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936C" w14:textId="77777777" w:rsidR="00B460C4" w:rsidRPr="00C21C40" w:rsidRDefault="00B460C4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40AA43A4" w14:textId="77777777" w:rsidR="00255BAD" w:rsidRPr="00C21C40" w:rsidRDefault="005527E7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PROGRAM STUDIÓW: DZIENNIKARSTWO I KOMUNIKAC</w:t>
      </w:r>
      <w:r w:rsidR="00255BAD" w:rsidRPr="00C21C40">
        <w:rPr>
          <w:rFonts w:ascii="Verdana" w:hAnsi="Verdana"/>
          <w:b/>
          <w:color w:val="000000" w:themeColor="text1"/>
        </w:rPr>
        <w:t xml:space="preserve">JA SPOŁECZNA, </w:t>
      </w:r>
    </w:p>
    <w:p w14:paraId="5EF1C743" w14:textId="77777777" w:rsidR="005527E7" w:rsidRPr="00C21C40" w:rsidRDefault="00255BA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STUDIA II STOPNIA</w:t>
      </w:r>
      <w:r w:rsidR="005527E7" w:rsidRPr="00C21C40">
        <w:rPr>
          <w:rFonts w:ascii="Verdana" w:hAnsi="Verdana"/>
          <w:b/>
          <w:color w:val="000000" w:themeColor="text1"/>
        </w:rPr>
        <w:t xml:space="preserve"> STACJONARNE</w:t>
      </w:r>
    </w:p>
    <w:p w14:paraId="7C7649A0" w14:textId="77777777" w:rsidR="005527E7" w:rsidRPr="00C21C40" w:rsidRDefault="005527E7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60F37BBB" w14:textId="77777777" w:rsidR="00C21C40" w:rsidRPr="00C21C40" w:rsidRDefault="00C21C40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77DE9178" w14:textId="77777777" w:rsidR="00C21C40" w:rsidRPr="00C21C40" w:rsidRDefault="00C21C40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16E2B395" w14:textId="77777777" w:rsidR="0013740D" w:rsidRPr="00C21C40" w:rsidRDefault="0013740D" w:rsidP="00B83EC6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SPECJALNOŚĆ:  DZIENNIKARSTWO SPECJALISTYCZNE</w:t>
      </w:r>
    </w:p>
    <w:p w14:paraId="12102529" w14:textId="77777777" w:rsidR="00712449" w:rsidRDefault="00712449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106E5B0E" w14:textId="77777777" w:rsidR="00C21C40" w:rsidRPr="00C21C40" w:rsidRDefault="00C21C4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74A7F4A9" w14:textId="77777777" w:rsidR="0013740D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 ROK</w:t>
      </w:r>
    </w:p>
    <w:p w14:paraId="6A61E9A8" w14:textId="77777777" w:rsidR="00C21C40" w:rsidRPr="00C21C40" w:rsidRDefault="00C21C4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494DD262" w14:textId="77777777" w:rsidR="0013740D" w:rsidRPr="00C21C4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06"/>
        <w:gridCol w:w="850"/>
        <w:gridCol w:w="1701"/>
        <w:gridCol w:w="1134"/>
        <w:gridCol w:w="851"/>
        <w:gridCol w:w="1559"/>
      </w:tblGrid>
      <w:tr w:rsidR="00D80735" w:rsidRPr="00C21C40" w14:paraId="3CF467C1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936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DC4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72E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46B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C5E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06B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A2D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D80735" w:rsidRPr="00C21C40" w14:paraId="6C522A37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4ED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B75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Kultura współczesna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CA8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B1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87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0F0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D855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D80735" w:rsidRPr="00C21C40" w14:paraId="2E6DAFD2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B34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10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Prawne aspekty funkcjonowania mediów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F34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A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wykład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EF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E15" w14:textId="77777777" w:rsidR="00D80735" w:rsidRPr="00C21C40" w:rsidRDefault="00D80735" w:rsidP="00C21C40">
            <w:pPr>
              <w:pStyle w:val="Bezodstpw1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D49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D80735" w:rsidRPr="00C21C40" w14:paraId="34663A91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968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48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Pragmatyka języka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53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9238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F1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2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7F5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726EA9CC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4FB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5E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Filozofia współczesna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41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CC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wykład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6010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2ED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117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D80735" w:rsidRPr="00C21C40" w14:paraId="7AE41FBB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B07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F06" w14:textId="77777777" w:rsidR="00D80735" w:rsidRPr="00C21C40" w:rsidRDefault="00F9669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Współczesny rynek medialny w Polsce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D47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8C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EB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A4C7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8A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692051AF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3E5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E8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Komunikowanie międzynarodowe i międzykulturowe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BE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CF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5A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EA5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54D5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46997FCC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8C68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F7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Metody badań medioznawczych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09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E1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646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02B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CB50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74FFFBB5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6BF" w14:textId="77777777" w:rsidR="00D80735" w:rsidRPr="00C21C40" w:rsidRDefault="00D8073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47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Język obcy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54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38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lektorat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655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582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E3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5C5B05" w:rsidRPr="00C21C40" w14:paraId="0C9E7110" w14:textId="77777777" w:rsidTr="006A4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5122" w14:textId="77777777" w:rsidR="005C5B05" w:rsidRPr="00C21C40" w:rsidRDefault="005C5B05" w:rsidP="0043151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4678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BHP (e-learning)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727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F76E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CA6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1CEE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D23E" w14:textId="77777777" w:rsidR="005C5B05" w:rsidRPr="00C21C40" w:rsidRDefault="005C5B0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Z</w:t>
            </w:r>
          </w:p>
        </w:tc>
      </w:tr>
      <w:tr w:rsidR="00D80735" w:rsidRPr="00C21C40" w14:paraId="33ABD5BC" w14:textId="77777777" w:rsidTr="006A4DC0"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2C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C0F5" w14:textId="77777777" w:rsidR="00D80735" w:rsidRPr="00C21C40" w:rsidRDefault="00D80735" w:rsidP="005C5B05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25</w:t>
            </w:r>
            <w:r w:rsidR="005C5B05">
              <w:rPr>
                <w:rFonts w:ascii="Verdana" w:hAnsi="Verdana"/>
                <w:b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52B8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C21C40">
              <w:rPr>
                <w:rFonts w:ascii="Verdana" w:hAnsi="Verdana"/>
                <w:b/>
                <w:color w:val="000000" w:themeColor="text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E8" w14:textId="77777777" w:rsidR="00D80735" w:rsidRPr="00C21C40" w:rsidRDefault="00D80735" w:rsidP="00C21C40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</w:tbl>
    <w:p w14:paraId="1FA02F1F" w14:textId="291C785A" w:rsidR="00777E85" w:rsidRPr="00777E85" w:rsidRDefault="00777E85" w:rsidP="00777E8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Verdana" w:hAnsi="Verdana"/>
          <w:sz w:val="20"/>
        </w:rPr>
      </w:pPr>
      <w:r w:rsidRPr="00777E85">
        <w:rPr>
          <w:rFonts w:ascii="Verdana" w:hAnsi="Verdana"/>
          <w:sz w:val="20"/>
        </w:rPr>
        <w:t>Studenci cudzoziemcy mają obowiązek zrealizowania kursu języ</w:t>
      </w:r>
      <w:r>
        <w:rPr>
          <w:rFonts w:ascii="Verdana" w:hAnsi="Verdana"/>
          <w:sz w:val="20"/>
        </w:rPr>
        <w:t xml:space="preserve">ka polskiego w wymiarze 120 h podczas wszystkich </w:t>
      </w:r>
      <w:r w:rsidRPr="00777E85">
        <w:rPr>
          <w:rFonts w:ascii="Verdana" w:hAnsi="Verdana"/>
          <w:sz w:val="20"/>
        </w:rPr>
        <w:t>czterech semestr</w:t>
      </w:r>
      <w:r>
        <w:rPr>
          <w:rFonts w:ascii="Verdana" w:hAnsi="Verdana"/>
          <w:sz w:val="20"/>
        </w:rPr>
        <w:t>ów</w:t>
      </w:r>
      <w:r w:rsidRPr="00777E85">
        <w:rPr>
          <w:rFonts w:ascii="Verdana" w:hAnsi="Verdana"/>
          <w:sz w:val="20"/>
        </w:rPr>
        <w:t xml:space="preserve"> i uzyskanie poziomu B2. Kurs realizowany jest przez Szkołę Języka Polskiego i Kultury dla Cudzoziemców Uniwersytetu Wrocławskiego i pozwala uzyskać 8 ECTS. Punkty te nie wliczają się do puli ECTS koniecznej do ukończenia studiów.</w:t>
      </w:r>
    </w:p>
    <w:p w14:paraId="623364E3" w14:textId="77777777" w:rsidR="0013740D" w:rsidRPr="00C21C4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68B23F44" w14:textId="77777777" w:rsidR="0013740D" w:rsidRPr="00C21C4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33"/>
        <w:gridCol w:w="850"/>
        <w:gridCol w:w="1701"/>
        <w:gridCol w:w="1134"/>
        <w:gridCol w:w="851"/>
        <w:gridCol w:w="1559"/>
      </w:tblGrid>
      <w:tr w:rsidR="0013740D" w:rsidRPr="00C21C40" w14:paraId="06738282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F5A3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3134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A33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D38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608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C96" w14:textId="77777777" w:rsidR="0013740D" w:rsidRPr="006A4DC0" w:rsidRDefault="0013740D" w:rsidP="00C21C40">
            <w:pPr>
              <w:pStyle w:val="Bezodstpw1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A4DC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B80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D80735" w:rsidRPr="00C21C40" w14:paraId="0BF443C8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303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CE5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Wstęp do </w:t>
            </w:r>
            <w:proofErr w:type="spellStart"/>
            <w:r w:rsidRPr="00C21C40">
              <w:rPr>
                <w:rFonts w:ascii="Verdana" w:hAnsi="Verdana"/>
                <w:color w:val="000000" w:themeColor="text1"/>
              </w:rPr>
              <w:t>medioznawstwa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68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17B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59B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6D5" w14:textId="77777777" w:rsidR="00D80735" w:rsidRPr="00C21C40" w:rsidRDefault="00D80735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5608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55667359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F16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80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Zarządzanie mediami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67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F050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1D87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68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6E3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75319608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3B9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A9B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Antropologia mediów i komunikacji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373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62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AC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2C8" w14:textId="77777777" w:rsidR="00D80735" w:rsidRPr="00C21C40" w:rsidRDefault="00D80735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83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2F8F148A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B02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6F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Społeczne i kulturowe oddziaływanie mediów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21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55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CB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286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66A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D80735" w:rsidRPr="00C21C40" w14:paraId="5C52C31A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86B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2E2" w14:textId="77777777" w:rsidR="00D80735" w:rsidRPr="005C5B05" w:rsidRDefault="00D80735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 xml:space="preserve">Publicystyka prasowa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2E9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A8A" w14:textId="77777777" w:rsidR="00D80735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ć</w:t>
            </w:r>
            <w:r w:rsidR="00D80735" w:rsidRPr="00C21C40">
              <w:rPr>
                <w:rFonts w:ascii="Verdana" w:hAnsi="Verdana"/>
                <w:color w:val="000000" w:themeColor="text1"/>
              </w:rPr>
              <w:t>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0C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FD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52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65FFD599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228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016" w14:textId="77777777" w:rsidR="00D80735" w:rsidRPr="005C5B05" w:rsidRDefault="00D80735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Dziennikarstwo popularnonaukowe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0AC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E32" w14:textId="77777777" w:rsidR="00D80735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ć</w:t>
            </w:r>
            <w:r w:rsidR="00D80735" w:rsidRPr="00C21C40">
              <w:rPr>
                <w:rFonts w:ascii="Verdana" w:hAnsi="Verdana"/>
                <w:color w:val="000000" w:themeColor="text1"/>
              </w:rPr>
              <w:t>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2858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C3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D9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0BAC462B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D96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8C3" w14:textId="77777777" w:rsidR="00D80735" w:rsidRPr="005C5B05" w:rsidRDefault="00D80735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Graficzna obróbka tekstu i obrazu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F7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A47" w14:textId="77777777" w:rsidR="00D80735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ć</w:t>
            </w:r>
            <w:r w:rsidR="00D80735" w:rsidRPr="00C21C40">
              <w:rPr>
                <w:rFonts w:ascii="Verdana" w:hAnsi="Verdana"/>
                <w:color w:val="000000" w:themeColor="text1"/>
              </w:rPr>
              <w:t>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9E4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52A8" w14:textId="77777777" w:rsidR="00D80735" w:rsidRPr="00C21C40" w:rsidRDefault="00D80735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746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3D8C9A36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9C03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85D" w14:textId="77777777" w:rsidR="00D80735" w:rsidRPr="005C5B05" w:rsidRDefault="00D80735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Techniki pracy reportera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991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B17" w14:textId="77777777" w:rsidR="00D80735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w</w:t>
            </w:r>
            <w:r w:rsidR="00D80735" w:rsidRPr="00C21C40">
              <w:rPr>
                <w:rFonts w:ascii="Verdana" w:hAnsi="Verdana"/>
                <w:color w:val="000000" w:themeColor="text1"/>
              </w:rPr>
              <w:t>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BE8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938" w14:textId="77777777" w:rsidR="00D80735" w:rsidRPr="00C21C40" w:rsidRDefault="00D80735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F6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D80735" w:rsidRPr="00C21C40" w14:paraId="554C3AEE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13E" w14:textId="77777777" w:rsidR="00D80735" w:rsidRPr="00C21C40" w:rsidRDefault="00D80735" w:rsidP="0043151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96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09F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A32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E01D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1B" w14:textId="77777777" w:rsidR="00D80735" w:rsidRPr="00C21C40" w:rsidRDefault="00D80735" w:rsidP="00C21C40">
            <w:pPr>
              <w:pStyle w:val="Bezodstpw2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B17" w14:textId="77777777" w:rsidR="00D80735" w:rsidRPr="00C21C40" w:rsidRDefault="00D807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13740D" w:rsidRPr="006A4DC0" w14:paraId="36778CA6" w14:textId="77777777" w:rsidTr="006A4DC0"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3AD" w14:textId="77777777" w:rsidR="0013740D" w:rsidRPr="006A4DC0" w:rsidRDefault="0013740D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3E2C" w14:textId="77777777" w:rsidR="0013740D" w:rsidRPr="006A4DC0" w:rsidRDefault="002A7B17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E29" w14:textId="77777777" w:rsidR="0013740D" w:rsidRPr="006A4DC0" w:rsidRDefault="0013740D" w:rsidP="00C21C40">
            <w:pPr>
              <w:pStyle w:val="Bezodstpw1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A4DC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C03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---------</w:t>
            </w:r>
          </w:p>
        </w:tc>
      </w:tr>
    </w:tbl>
    <w:p w14:paraId="235B8091" w14:textId="77777777" w:rsidR="0013740D" w:rsidRPr="006A4DC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860005D" w14:textId="77777777" w:rsidR="00712449" w:rsidRDefault="00712449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65FAA069" w14:textId="77777777" w:rsidR="00C21C40" w:rsidRDefault="00C21C4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1A50A2FB" w14:textId="77777777" w:rsidR="0013740D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lastRenderedPageBreak/>
        <w:t>II ROK STUDIÓW</w:t>
      </w:r>
    </w:p>
    <w:p w14:paraId="2289397F" w14:textId="77777777" w:rsidR="006A4DC0" w:rsidRDefault="006A4DC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56F8D77" w14:textId="77777777" w:rsidR="006A4DC0" w:rsidRPr="00C21C40" w:rsidRDefault="006A4DC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2392B6EB" w14:textId="77777777" w:rsidR="0013740D" w:rsidRPr="00C21C4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III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33"/>
        <w:gridCol w:w="850"/>
        <w:gridCol w:w="1701"/>
        <w:gridCol w:w="1134"/>
        <w:gridCol w:w="851"/>
        <w:gridCol w:w="1559"/>
      </w:tblGrid>
      <w:tr w:rsidR="0013740D" w:rsidRPr="00C21C40" w14:paraId="32C51C50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10C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4BC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EEF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2156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931E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C8E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 xml:space="preserve">ECTS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15F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2A7B17" w:rsidRPr="00C21C40" w14:paraId="7D076DA6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8B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F80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Badanie dyskursów medialnych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2B7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1ED" w14:textId="77777777" w:rsidR="002A7B17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3D39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6B62" w14:textId="77777777" w:rsidR="002A7B17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4082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489EB275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2E0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1BC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248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47C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8F5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5A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93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7731E9EE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3FD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072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Badanie publiczności mediów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6D1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E13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7A0D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4F9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C8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4F81B1DA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A75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307" w14:textId="77777777" w:rsidR="002A7B17" w:rsidRPr="005C5B05" w:rsidRDefault="002A7B17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Fotoreportaż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8C4B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F0A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8CE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AA6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48B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7F1C47BF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25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8BF" w14:textId="77777777" w:rsidR="002A7B17" w:rsidRPr="005C5B05" w:rsidRDefault="002A7B17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Współczesny film dokumentalny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71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A0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D5B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6D5" w14:textId="77777777" w:rsidR="002A7B17" w:rsidRPr="00C21C40" w:rsidRDefault="009F6D1E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CFF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13551B8C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6FD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ACF" w14:textId="77777777" w:rsidR="002A7B17" w:rsidRPr="005C5B05" w:rsidRDefault="002A7B17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proofErr w:type="spellStart"/>
            <w:r w:rsidRPr="005C5B05">
              <w:rPr>
                <w:rFonts w:ascii="Verdana" w:hAnsi="Verdana"/>
                <w:i/>
                <w:color w:val="000000" w:themeColor="text1"/>
              </w:rPr>
              <w:t>Social</w:t>
            </w:r>
            <w:proofErr w:type="spellEnd"/>
            <w:r w:rsidRPr="005C5B05">
              <w:rPr>
                <w:rFonts w:ascii="Verdana" w:hAnsi="Verdana"/>
                <w:i/>
                <w:color w:val="000000" w:themeColor="text1"/>
              </w:rPr>
              <w:t xml:space="preserve"> media a dziennikarstwo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DA0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8894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D5B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2DD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3D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51EDBE3C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C2C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44F" w14:textId="77777777" w:rsidR="002A7B17" w:rsidRPr="005C5B05" w:rsidRDefault="002A7B17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 xml:space="preserve">Przedmiot </w:t>
            </w:r>
            <w:proofErr w:type="spellStart"/>
            <w:r w:rsidRPr="005C5B05">
              <w:rPr>
                <w:rFonts w:ascii="Verdana" w:hAnsi="Verdana"/>
                <w:i/>
                <w:color w:val="000000" w:themeColor="text1"/>
              </w:rPr>
              <w:t>opcyjny</w:t>
            </w:r>
            <w:proofErr w:type="spellEnd"/>
            <w:r w:rsidRPr="005C5B05">
              <w:rPr>
                <w:rFonts w:ascii="Verdana" w:hAnsi="Verdana"/>
                <w:i/>
                <w:color w:val="000000" w:themeColor="text1"/>
              </w:rPr>
              <w:t xml:space="preserve">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9C0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66D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EF8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E51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43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2A7B17" w:rsidRPr="00C21C40" w14:paraId="486158C7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37B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DCD" w14:textId="77777777" w:rsidR="002A7B17" w:rsidRPr="005C5B05" w:rsidRDefault="002A7B17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Publicystyka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2C53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79A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48E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B9C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937" w14:textId="77777777" w:rsidR="002A7B17" w:rsidRPr="00C21C40" w:rsidRDefault="002A7B17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03730C" w:rsidRPr="00C21C40" w14:paraId="47BA5025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B42A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259" w14:textId="77777777" w:rsidR="0003730C" w:rsidRPr="005C5B05" w:rsidRDefault="0003730C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Mistrzowie reportażu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A2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BA8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59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8E3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467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03730C" w:rsidRPr="006A4DC0" w14:paraId="4855067B" w14:textId="77777777" w:rsidTr="006A4DC0"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548" w14:textId="77777777" w:rsidR="0003730C" w:rsidRPr="006A4DC0" w:rsidRDefault="0003730C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CD4" w14:textId="77777777" w:rsidR="0003730C" w:rsidRPr="006A4DC0" w:rsidRDefault="0003730C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A69" w14:textId="77777777" w:rsidR="0003730C" w:rsidRPr="006A4DC0" w:rsidRDefault="0003730C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602" w14:textId="77777777" w:rsidR="0003730C" w:rsidRPr="006A4DC0" w:rsidRDefault="0003730C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---------</w:t>
            </w:r>
          </w:p>
        </w:tc>
      </w:tr>
    </w:tbl>
    <w:p w14:paraId="00E668AA" w14:textId="77777777" w:rsidR="0013740D" w:rsidRPr="006A4DC0" w:rsidRDefault="0013740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2249FC47" w14:textId="77777777" w:rsidR="006A4DC0" w:rsidRDefault="006A4DC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0B600451" w14:textId="77777777" w:rsidR="006A4DC0" w:rsidRPr="00C21C40" w:rsidRDefault="006A4DC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7D925234" w14:textId="77777777" w:rsidR="0013740D" w:rsidRPr="00C21C40" w:rsidRDefault="0054522D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t>IV</w:t>
      </w:r>
      <w:r w:rsidR="0013740D" w:rsidRPr="00C21C40">
        <w:rPr>
          <w:rFonts w:ascii="Verdana" w:hAnsi="Verdana"/>
          <w:b/>
          <w:color w:val="000000" w:themeColor="text1"/>
        </w:rPr>
        <w:t xml:space="preserve"> semestr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33"/>
        <w:gridCol w:w="850"/>
        <w:gridCol w:w="1701"/>
        <w:gridCol w:w="1134"/>
        <w:gridCol w:w="851"/>
        <w:gridCol w:w="1559"/>
      </w:tblGrid>
      <w:tr w:rsidR="0013740D" w:rsidRPr="00C21C40" w14:paraId="26DFEFFA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4FA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Lp.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3B9F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Nazwa przedmiotu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25E5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O/F*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195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zajęć**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FE3A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Liczba godzin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3C1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 xml:space="preserve">ECTS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02E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Forma zaliczenia</w:t>
            </w:r>
          </w:p>
        </w:tc>
      </w:tr>
      <w:tr w:rsidR="0003730C" w:rsidRPr="00C21C40" w14:paraId="2310D143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66F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E82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Nowe media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036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6D2" w14:textId="77777777" w:rsidR="0003730C" w:rsidRPr="00C21C40" w:rsidRDefault="006A4DC0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w</w:t>
            </w:r>
            <w:r w:rsidR="0003730C" w:rsidRPr="00C21C40">
              <w:rPr>
                <w:rFonts w:ascii="Verdana" w:hAnsi="Verdana"/>
                <w:color w:val="000000" w:themeColor="text1"/>
              </w:rPr>
              <w:t xml:space="preserve">ykład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0C4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26F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784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E</w:t>
            </w:r>
          </w:p>
        </w:tc>
      </w:tr>
      <w:tr w:rsidR="0003730C" w:rsidRPr="00C21C40" w14:paraId="7DC27F8D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B48E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94C9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 magisterskie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DC2" w14:textId="77777777" w:rsidR="0003730C" w:rsidRPr="00C21C40" w:rsidRDefault="003C577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40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seminarium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84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8E55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ABD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03730C" w:rsidRPr="00C21C40" w14:paraId="02E27894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B96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AA9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Myślenie projektowe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D03B" w14:textId="77777777" w:rsidR="0003730C" w:rsidRPr="00C21C40" w:rsidRDefault="003C577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BB1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159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A52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79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03730C" w:rsidRPr="00C21C40" w14:paraId="5270EC55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85C1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B9A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Analiza utworu multimedialnego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AF4B" w14:textId="77777777" w:rsidR="0003730C" w:rsidRPr="00C21C40" w:rsidRDefault="003C577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D3F8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786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4EC5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328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03730C" w:rsidRPr="00C21C40" w14:paraId="29F16970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ACF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A08C" w14:textId="77777777" w:rsidR="0003730C" w:rsidRPr="005C5B05" w:rsidRDefault="0003730C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Dziennikarstwo kulturalne w radio i TV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388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6F2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AA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D22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D2D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03730C" w:rsidRPr="00C21C40" w14:paraId="292D962F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91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C38" w14:textId="77777777" w:rsidR="0003730C" w:rsidRPr="005C5B05" w:rsidRDefault="0003730C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 xml:space="preserve">Przedmiot </w:t>
            </w:r>
            <w:proofErr w:type="spellStart"/>
            <w:r w:rsidRPr="005C5B05">
              <w:rPr>
                <w:rFonts w:ascii="Verdana" w:hAnsi="Verdana"/>
                <w:i/>
                <w:color w:val="000000" w:themeColor="text1"/>
              </w:rPr>
              <w:t>opcyjny</w:t>
            </w:r>
            <w:proofErr w:type="spellEnd"/>
            <w:r w:rsidRPr="005C5B05">
              <w:rPr>
                <w:rFonts w:ascii="Verdana" w:hAnsi="Verdana"/>
                <w:i/>
                <w:color w:val="000000" w:themeColor="text1"/>
              </w:rPr>
              <w:t xml:space="preserve"> 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F142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6EB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540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4B5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981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Z/o</w:t>
            </w:r>
          </w:p>
        </w:tc>
      </w:tr>
      <w:tr w:rsidR="0003730C" w:rsidRPr="00C21C40" w14:paraId="2A05DC28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504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048" w14:textId="77777777" w:rsidR="0003730C" w:rsidRPr="005C5B05" w:rsidRDefault="0003730C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eastAsia="Calibri" w:hAnsi="Verdana"/>
                <w:i/>
                <w:color w:val="000000" w:themeColor="text1"/>
              </w:rPr>
              <w:t>Techniki wywiadu prasowego, telewizyjnego i radiowego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E3A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945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981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7F8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38A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03730C" w:rsidRPr="00C21C40" w14:paraId="1BC188F6" w14:textId="77777777" w:rsidTr="006A4D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AA4C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F31" w14:textId="77777777" w:rsidR="0003730C" w:rsidRPr="005C5B05" w:rsidRDefault="0003730C" w:rsidP="00C21C40">
            <w:pPr>
              <w:spacing w:after="0" w:line="240" w:lineRule="auto"/>
              <w:rPr>
                <w:rFonts w:ascii="Verdana" w:hAnsi="Verdana"/>
                <w:i/>
                <w:color w:val="000000" w:themeColor="text1"/>
              </w:rPr>
            </w:pPr>
            <w:r w:rsidRPr="005C5B05">
              <w:rPr>
                <w:rFonts w:ascii="Verdana" w:hAnsi="Verdana"/>
                <w:i/>
                <w:color w:val="000000" w:themeColor="text1"/>
              </w:rPr>
              <w:t>Dziennikarstwo ekonomiczne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EC84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2E5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14D9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9183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2FC6" w14:textId="77777777" w:rsidR="0003730C" w:rsidRPr="00C21C40" w:rsidRDefault="0003730C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</w:p>
        </w:tc>
      </w:tr>
      <w:tr w:rsidR="0013740D" w:rsidRPr="00C21C40" w14:paraId="6A66C9FE" w14:textId="77777777" w:rsidTr="006A4DC0"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A86" w14:textId="77777777" w:rsidR="0013740D" w:rsidRPr="006A4DC0" w:rsidRDefault="0013740D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99E" w14:textId="77777777" w:rsidR="0013740D" w:rsidRPr="006A4DC0" w:rsidRDefault="0013740D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4AB" w14:textId="77777777" w:rsidR="0013740D" w:rsidRPr="006A4DC0" w:rsidRDefault="0013740D" w:rsidP="00C21C40">
            <w:pPr>
              <w:spacing w:after="0" w:line="240" w:lineRule="auto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7C0" w14:textId="77777777" w:rsidR="0013740D" w:rsidRPr="006A4DC0" w:rsidRDefault="0013740D" w:rsidP="00C21C40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6A4DC0">
              <w:rPr>
                <w:rFonts w:ascii="Verdana" w:hAnsi="Verdana"/>
                <w:b/>
                <w:color w:val="000000" w:themeColor="text1"/>
              </w:rPr>
              <w:t>---------</w:t>
            </w:r>
          </w:p>
        </w:tc>
      </w:tr>
    </w:tbl>
    <w:p w14:paraId="04600CCA" w14:textId="77777777" w:rsidR="006A4DC0" w:rsidRDefault="006A4DC0" w:rsidP="006A4DC0">
      <w:pPr>
        <w:spacing w:after="0" w:line="240" w:lineRule="auto"/>
        <w:rPr>
          <w:rFonts w:ascii="Verdana" w:hAnsi="Verdana"/>
          <w:color w:val="000000" w:themeColor="text1"/>
        </w:rPr>
      </w:pPr>
    </w:p>
    <w:p w14:paraId="73D749FE" w14:textId="77777777" w:rsidR="006A4DC0" w:rsidRDefault="006A4DC0" w:rsidP="006A4DC0">
      <w:pPr>
        <w:spacing w:after="0" w:line="240" w:lineRule="auto"/>
        <w:rPr>
          <w:rFonts w:ascii="Verdana" w:hAnsi="Verdana"/>
          <w:color w:val="000000" w:themeColor="text1"/>
        </w:rPr>
      </w:pPr>
    </w:p>
    <w:p w14:paraId="253E8059" w14:textId="77777777" w:rsidR="005C5B05" w:rsidRPr="001830B7" w:rsidRDefault="005C5B05" w:rsidP="005C5B05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bCs/>
          <w:lang w:eastAsia="pl-PL"/>
        </w:rPr>
      </w:pPr>
      <w:r w:rsidRPr="001830B7">
        <w:rPr>
          <w:rFonts w:ascii="Verdana" w:eastAsia="Verdana" w:hAnsi="Verdana" w:cs="Verdana"/>
          <w:bCs/>
          <w:vertAlign w:val="superscript"/>
          <w:lang w:eastAsia="pl-PL"/>
        </w:rPr>
        <w:t>1</w:t>
      </w:r>
      <w:r w:rsidRPr="001830B7">
        <w:rPr>
          <w:rFonts w:ascii="Verdana" w:eastAsia="Verdana" w:hAnsi="Verdana" w:cs="Verdana"/>
          <w:bCs/>
          <w:lang w:eastAsia="pl-PL"/>
        </w:rPr>
        <w:t xml:space="preserve"> O – </w:t>
      </w:r>
      <w:r>
        <w:rPr>
          <w:rFonts w:ascii="Verdana" w:eastAsia="Verdana" w:hAnsi="Verdana" w:cs="Verdana"/>
          <w:bCs/>
          <w:lang w:eastAsia="pl-PL"/>
        </w:rPr>
        <w:t>o</w:t>
      </w:r>
      <w:r w:rsidRPr="001830B7">
        <w:rPr>
          <w:rFonts w:ascii="Verdana" w:eastAsia="Verdana" w:hAnsi="Verdana" w:cs="Verdana"/>
          <w:bCs/>
          <w:lang w:eastAsia="pl-PL"/>
        </w:rPr>
        <w:t xml:space="preserve">bowiązkowy/ F – </w:t>
      </w:r>
      <w:r>
        <w:rPr>
          <w:rFonts w:ascii="Verdana" w:eastAsia="Verdana" w:hAnsi="Verdana" w:cs="Verdana"/>
          <w:bCs/>
          <w:lang w:eastAsia="pl-PL"/>
        </w:rPr>
        <w:t>f</w:t>
      </w:r>
      <w:r w:rsidRPr="001830B7">
        <w:rPr>
          <w:rFonts w:ascii="Verdana" w:eastAsia="Verdana" w:hAnsi="Verdana" w:cs="Verdana"/>
          <w:bCs/>
          <w:lang w:eastAsia="pl-PL"/>
        </w:rPr>
        <w:t>akultatywny</w:t>
      </w:r>
    </w:p>
    <w:p w14:paraId="69CE9F89" w14:textId="77777777" w:rsidR="005C5B05" w:rsidRPr="001830B7" w:rsidRDefault="005C5B05" w:rsidP="005C5B05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bCs/>
          <w:lang w:eastAsia="pl-PL"/>
        </w:rPr>
      </w:pPr>
      <w:r w:rsidRPr="001830B7">
        <w:rPr>
          <w:rFonts w:ascii="Verdana" w:eastAsia="Verdana" w:hAnsi="Verdana" w:cs="Verdana"/>
          <w:bCs/>
          <w:vertAlign w:val="superscript"/>
          <w:lang w:eastAsia="pl-PL"/>
        </w:rPr>
        <w:t>2</w:t>
      </w:r>
      <w:r w:rsidRPr="001830B7">
        <w:rPr>
          <w:rFonts w:ascii="Verdana" w:eastAsia="Verdana" w:hAnsi="Verdana" w:cs="Verdana"/>
          <w:bCs/>
          <w:lang w:eastAsia="pl-PL"/>
        </w:rPr>
        <w:t xml:space="preserve"> E – </w:t>
      </w:r>
      <w:r>
        <w:rPr>
          <w:rFonts w:ascii="Verdana" w:eastAsia="Verdana" w:hAnsi="Verdana" w:cs="Verdana"/>
          <w:bCs/>
          <w:lang w:eastAsia="pl-PL"/>
        </w:rPr>
        <w:t>e</w:t>
      </w:r>
      <w:r w:rsidRPr="001830B7">
        <w:rPr>
          <w:rFonts w:ascii="Verdana" w:eastAsia="Verdana" w:hAnsi="Verdana" w:cs="Verdana"/>
          <w:bCs/>
          <w:lang w:eastAsia="pl-PL"/>
        </w:rPr>
        <w:t xml:space="preserve">gzamin / Z/o – </w:t>
      </w:r>
      <w:r>
        <w:rPr>
          <w:rFonts w:ascii="Verdana" w:eastAsia="Verdana" w:hAnsi="Verdana" w:cs="Verdana"/>
          <w:bCs/>
          <w:lang w:eastAsia="pl-PL"/>
        </w:rPr>
        <w:t>z</w:t>
      </w:r>
      <w:r w:rsidRPr="001830B7">
        <w:rPr>
          <w:rFonts w:ascii="Verdana" w:eastAsia="Verdana" w:hAnsi="Verdana" w:cs="Verdana"/>
          <w:bCs/>
          <w:lang w:eastAsia="pl-PL"/>
        </w:rPr>
        <w:t>aliczenie z oceną</w:t>
      </w:r>
      <w:r>
        <w:rPr>
          <w:rFonts w:ascii="Verdana" w:eastAsia="Verdana" w:hAnsi="Verdana" w:cs="Verdana"/>
          <w:bCs/>
          <w:lang w:eastAsia="pl-PL"/>
        </w:rPr>
        <w:t xml:space="preserve"> / Z - zaliczenie</w:t>
      </w:r>
    </w:p>
    <w:p w14:paraId="65CCB11C" w14:textId="77777777" w:rsidR="00CE05BC" w:rsidRDefault="005C5B05" w:rsidP="00CE05BC">
      <w:pPr>
        <w:spacing w:after="0" w:line="240" w:lineRule="auto"/>
        <w:rPr>
          <w:rFonts w:ascii="Verdana" w:hAnsi="Verdana"/>
        </w:rPr>
      </w:pPr>
      <w:r w:rsidRPr="000C5201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 xml:space="preserve"> </w:t>
      </w:r>
      <w:r w:rsidR="00CE05BC">
        <w:rPr>
          <w:rFonts w:ascii="Verdana" w:hAnsi="Verdana"/>
        </w:rPr>
        <w:t>68 (57</w:t>
      </w:r>
      <w:r w:rsidR="00CE05BC" w:rsidRPr="001830B7">
        <w:rPr>
          <w:rFonts w:ascii="Verdana" w:hAnsi="Verdana"/>
        </w:rPr>
        <w:t>%</w:t>
      </w:r>
      <w:r w:rsidR="00CE05BC">
        <w:rPr>
          <w:rFonts w:ascii="Verdana" w:hAnsi="Verdana"/>
        </w:rPr>
        <w:t xml:space="preserve"> wszystkich)</w:t>
      </w:r>
      <w:r w:rsidR="00CE05BC" w:rsidRPr="001830B7">
        <w:rPr>
          <w:rFonts w:ascii="Verdana" w:hAnsi="Verdana"/>
        </w:rPr>
        <w:t xml:space="preserve"> punktów ECTS realizowanych w ramach przedmiotów z wolnego wyboru</w:t>
      </w:r>
      <w:r w:rsidR="00CE05BC">
        <w:rPr>
          <w:rFonts w:ascii="Verdana" w:hAnsi="Verdana"/>
        </w:rPr>
        <w:t xml:space="preserve"> (przedmioty specjalnościowe, język obcy, seminarium magisterskie, przedmioty </w:t>
      </w:r>
      <w:proofErr w:type="spellStart"/>
      <w:r w:rsidR="00CE05BC">
        <w:rPr>
          <w:rFonts w:ascii="Verdana" w:hAnsi="Verdana"/>
        </w:rPr>
        <w:t>opcyjne</w:t>
      </w:r>
      <w:proofErr w:type="spellEnd"/>
      <w:r w:rsidR="00CE05BC">
        <w:rPr>
          <w:rFonts w:ascii="Verdana" w:hAnsi="Verdana"/>
        </w:rPr>
        <w:t>)</w:t>
      </w:r>
    </w:p>
    <w:p w14:paraId="2CF187B2" w14:textId="01C10AEC" w:rsidR="005C5B05" w:rsidRPr="001830B7" w:rsidRDefault="005C5B05" w:rsidP="005C5B05">
      <w:pPr>
        <w:spacing w:after="0" w:line="240" w:lineRule="auto"/>
        <w:rPr>
          <w:rFonts w:ascii="Verdana" w:hAnsi="Verdana"/>
        </w:rPr>
      </w:pPr>
      <w:r w:rsidRPr="000C5201">
        <w:rPr>
          <w:rFonts w:ascii="Verdana" w:hAnsi="Verdana"/>
          <w:vertAlign w:val="superscript"/>
        </w:rPr>
        <w:t>4</w:t>
      </w:r>
      <w:r>
        <w:rPr>
          <w:rFonts w:ascii="Verdana" w:hAnsi="Verdana"/>
        </w:rPr>
        <w:t xml:space="preserve"> Kursywą zaznaczone zostały przedmioty specjalnościowe</w:t>
      </w:r>
    </w:p>
    <w:p w14:paraId="48EF7F72" w14:textId="77777777" w:rsidR="005C5B05" w:rsidRDefault="005C5B05" w:rsidP="005C5B05">
      <w:pPr>
        <w:spacing w:after="0" w:line="240" w:lineRule="auto"/>
        <w:rPr>
          <w:rFonts w:ascii="Verdana" w:hAnsi="Verdana"/>
        </w:rPr>
      </w:pPr>
      <w:r w:rsidRPr="00DC6BB0">
        <w:rPr>
          <w:rFonts w:ascii="Verdana" w:hAnsi="Verdana"/>
          <w:vertAlign w:val="superscript"/>
        </w:rPr>
        <w:t>5</w:t>
      </w:r>
      <w:r>
        <w:rPr>
          <w:rFonts w:ascii="Verdana" w:hAnsi="Verdana"/>
        </w:rPr>
        <w:t xml:space="preserve"> </w:t>
      </w:r>
      <w:r w:rsidRPr="00DC6BB0">
        <w:rPr>
          <w:rFonts w:ascii="Verdana" w:hAnsi="Verdana"/>
        </w:rPr>
        <w:t>Liczba punktów ECTS w ramach zajęć z dziedziny nauk humanistycznych</w:t>
      </w:r>
      <w:r>
        <w:rPr>
          <w:rFonts w:ascii="Verdana" w:hAnsi="Verdana"/>
        </w:rPr>
        <w:t>: 11 (Kultura współczesna – 3 ECTS, Pragmatyka języka – 4 ECTS, Filozofia współczesna – 4 ECTS)</w:t>
      </w:r>
    </w:p>
    <w:p w14:paraId="26F912B4" w14:textId="77777777" w:rsidR="005C5B05" w:rsidRPr="001830B7" w:rsidRDefault="005C5B05" w:rsidP="005C5B05">
      <w:pPr>
        <w:spacing w:after="0" w:line="240" w:lineRule="auto"/>
        <w:rPr>
          <w:rFonts w:ascii="Verdana" w:hAnsi="Verdana"/>
        </w:rPr>
      </w:pPr>
      <w:r w:rsidRPr="00DC6BB0">
        <w:rPr>
          <w:rFonts w:ascii="Verdana" w:hAnsi="Verdana"/>
          <w:vertAlign w:val="superscript"/>
        </w:rPr>
        <w:t>6</w:t>
      </w:r>
      <w:r>
        <w:rPr>
          <w:rFonts w:ascii="Verdana" w:hAnsi="Verdana"/>
        </w:rPr>
        <w:t xml:space="preserve"> Łączna liczba godzin: 874</w:t>
      </w:r>
    </w:p>
    <w:p w14:paraId="3C4F5882" w14:textId="77777777" w:rsidR="006A4DC0" w:rsidRDefault="006A4DC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p w14:paraId="4B035A41" w14:textId="77777777" w:rsidR="00806509" w:rsidRPr="00C21C40" w:rsidRDefault="00806509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3412"/>
      </w:tblGrid>
      <w:tr w:rsidR="002F5F35" w:rsidRPr="00C21C40" w14:paraId="1BB593D7" w14:textId="77777777" w:rsidTr="00730A5D">
        <w:trPr>
          <w:trHeight w:val="298"/>
          <w:jc w:val="center"/>
        </w:trPr>
        <w:tc>
          <w:tcPr>
            <w:tcW w:w="90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  <w:hideMark/>
          </w:tcPr>
          <w:p w14:paraId="3EA00390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 w:themeColor="text1"/>
              </w:rPr>
            </w:pPr>
            <w:r w:rsidRPr="00C21C40">
              <w:rPr>
                <w:rFonts w:ascii="Verdana" w:hAnsi="Verdana"/>
                <w:b/>
                <w:bCs/>
                <w:color w:val="000000" w:themeColor="text1"/>
              </w:rPr>
              <w:t>Wskaźniki ECTS</w:t>
            </w:r>
          </w:p>
        </w:tc>
      </w:tr>
      <w:tr w:rsidR="002F5F35" w:rsidRPr="00C21C40" w14:paraId="4A51B51B" w14:textId="77777777" w:rsidTr="001B113D">
        <w:trPr>
          <w:trHeight w:val="507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1FF5617F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Liczba punktów ECTS niezbędna do uzyskania kwalifikacji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3A9F611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120</w:t>
            </w:r>
          </w:p>
        </w:tc>
      </w:tr>
      <w:tr w:rsidR="002F5F35" w:rsidRPr="00C21C40" w14:paraId="59E2D754" w14:textId="77777777" w:rsidTr="001B113D">
        <w:trPr>
          <w:trHeight w:val="699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3B9D98DD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Łączna liczba punktów ECTS, które student musi uzyskać na zajęciach wymagających bezpośredniego udziału nauczycieli akademickich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7FE17C6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120</w:t>
            </w:r>
          </w:p>
        </w:tc>
      </w:tr>
      <w:tr w:rsidR="002F5F35" w:rsidRPr="00C21C40" w14:paraId="484E3310" w14:textId="77777777" w:rsidTr="008061FA">
        <w:trPr>
          <w:trHeight w:val="535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6E6B8788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Liczba punktów ECTS, którą student musi uzyskać w </w:t>
            </w:r>
            <w:r w:rsidR="0054522D" w:rsidRPr="00C21C40">
              <w:rPr>
                <w:rFonts w:ascii="Verdana" w:hAnsi="Verdana"/>
                <w:color w:val="000000" w:themeColor="text1"/>
              </w:rPr>
              <w:t>ramach</w:t>
            </w:r>
            <w:r w:rsidRPr="00C21C40">
              <w:rPr>
                <w:rFonts w:ascii="Verdana" w:hAnsi="Verdana"/>
                <w:color w:val="000000" w:themeColor="text1"/>
              </w:rPr>
              <w:t xml:space="preserve"> zajęć z dziedziny nauk humanistycznych 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E3B5A54" w14:textId="77777777" w:rsidR="00513EE5" w:rsidRDefault="00513EE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  <w:p w14:paraId="36050DFA" w14:textId="77777777" w:rsidR="00513EE5" w:rsidRDefault="00513EE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(Kultura współczesna – 3 ECTS, Pragmatyka języka – 4 ECTS, Filozofia współczesna – 4 ECTS)</w:t>
            </w:r>
          </w:p>
          <w:p w14:paraId="7AF5F1E7" w14:textId="77777777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38C47953" w14:textId="77777777" w:rsidTr="008061FA">
        <w:trPr>
          <w:trHeight w:val="543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7B09C84C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 xml:space="preserve">Liczba punktów ECTS, którą student musi uzyskać w </w:t>
            </w:r>
            <w:r w:rsidR="0054522D" w:rsidRPr="00C21C40">
              <w:rPr>
                <w:rFonts w:ascii="Verdana" w:hAnsi="Verdana"/>
                <w:color w:val="000000" w:themeColor="text1"/>
              </w:rPr>
              <w:t>ramach</w:t>
            </w:r>
            <w:r w:rsidRPr="00C21C40">
              <w:rPr>
                <w:rFonts w:ascii="Verdana" w:hAnsi="Verdana"/>
                <w:color w:val="000000" w:themeColor="text1"/>
              </w:rPr>
              <w:t xml:space="preserve"> zajęć z języka obcego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A95CDFB" w14:textId="52EF5D4D" w:rsidR="00CE05BC" w:rsidRDefault="002F5F35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  <w:r w:rsidR="00CE05BC">
              <w:rPr>
                <w:rFonts w:ascii="Verdana" w:hAnsi="Verdana"/>
                <w:color w:val="000000" w:themeColor="text1"/>
              </w:rPr>
              <w:t xml:space="preserve"> </w:t>
            </w:r>
            <w:r w:rsidR="00CE05BC">
              <w:rPr>
                <w:rFonts w:ascii="Verdana" w:hAnsi="Verdana"/>
              </w:rPr>
              <w:t>+ 8 (w przypadku studentów cudzoziemców mających obowiązek realizacji kursu języka polskiego)</w:t>
            </w:r>
          </w:p>
          <w:p w14:paraId="1BD0EA98" w14:textId="5BA16B14" w:rsidR="00D35C75" w:rsidRPr="00C21C40" w:rsidRDefault="00D35C7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7DBAA1F3" w14:textId="77777777" w:rsidTr="001B113D">
        <w:trPr>
          <w:trHeight w:val="950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646F3027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Liczba punktów ECTS, którą student musi uzyskać realizując moduły  na zajęciach ogólnouczelnianych (lektoraty, moduły związane z przygotowaniem do zawodu nauczyciela)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9F8217C" w14:textId="43DB3CBC" w:rsidR="00CE05BC" w:rsidRDefault="00CE05BC" w:rsidP="00CE05BC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C21C40">
              <w:rPr>
                <w:rFonts w:ascii="Verdana" w:hAnsi="Verdana"/>
                <w:color w:val="000000" w:themeColor="text1"/>
              </w:rPr>
              <w:t>4</w:t>
            </w:r>
            <w:r>
              <w:rPr>
                <w:rFonts w:ascii="Verdana" w:hAnsi="Verdana"/>
                <w:color w:val="000000" w:themeColor="text1"/>
              </w:rPr>
              <w:t xml:space="preserve"> </w:t>
            </w:r>
            <w:r>
              <w:rPr>
                <w:rFonts w:ascii="Verdana" w:hAnsi="Verdana"/>
              </w:rPr>
              <w:t>+ 8 (w przypadku studentów cudzoziemców mających obowiązek realizacji kursu języka polskiego)</w:t>
            </w:r>
          </w:p>
          <w:p w14:paraId="1897418E" w14:textId="583B6756" w:rsidR="002F5F35" w:rsidRPr="00C21C40" w:rsidRDefault="002F5F35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  <w:tr w:rsidR="002F5F35" w:rsidRPr="00C21C40" w14:paraId="5A2DCE7E" w14:textId="77777777" w:rsidTr="001B113D">
        <w:trPr>
          <w:trHeight w:val="703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7BE3DE69" w14:textId="77777777" w:rsidR="002F5F35" w:rsidRPr="00C21C40" w:rsidRDefault="002F5F35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Wymiar praktyki zawodowej i liczba punktów ECTS przypisanych praktykom określonym w programie studiów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FD85B27" w14:textId="75A1C204" w:rsidR="002F5F35" w:rsidRPr="00C21C40" w:rsidRDefault="00CE05BC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>0</w:t>
            </w:r>
          </w:p>
        </w:tc>
      </w:tr>
      <w:tr w:rsidR="001B113D" w:rsidRPr="00C21C40" w14:paraId="44705F07" w14:textId="77777777" w:rsidTr="001B113D">
        <w:trPr>
          <w:trHeight w:val="657"/>
          <w:jc w:val="center"/>
        </w:trPr>
        <w:tc>
          <w:tcPr>
            <w:tcW w:w="56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2A57A432" w14:textId="77777777" w:rsidR="001B113D" w:rsidRPr="00C21C40" w:rsidRDefault="001B113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Procentowy udział liczby punktów ECTS dla programu przyporządkowanego do więcej niż jednej dyscypliny</w:t>
            </w:r>
          </w:p>
        </w:tc>
        <w:tc>
          <w:tcPr>
            <w:tcW w:w="3412" w:type="dxa"/>
            <w:tcBorders>
              <w:top w:val="single" w:sz="8" w:space="0" w:color="00000A"/>
              <w:left w:val="nil"/>
              <w:bottom w:val="single" w:sz="4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F42E5A1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-</w:t>
            </w:r>
          </w:p>
        </w:tc>
      </w:tr>
      <w:tr w:rsidR="001B113D" w:rsidRPr="00C21C40" w14:paraId="76A74715" w14:textId="77777777" w:rsidTr="001B113D">
        <w:trPr>
          <w:trHeight w:val="641"/>
          <w:jc w:val="center"/>
        </w:trPr>
        <w:tc>
          <w:tcPr>
            <w:tcW w:w="5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hideMark/>
          </w:tcPr>
          <w:p w14:paraId="25FA6E08" w14:textId="77777777" w:rsidR="001B113D" w:rsidRPr="00C21C40" w:rsidRDefault="001B113D" w:rsidP="00C21C40">
            <w:pPr>
              <w:spacing w:after="0" w:line="240" w:lineRule="auto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Procentowy udział poszczególnych dyscyplin, do których odnoszą się efekty uczenia.  Suma udziałów musi być równa 100%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A"/>
            </w:tcBorders>
            <w:shd w:val="clear" w:color="000000" w:fill="FFFFFF"/>
          </w:tcPr>
          <w:p w14:paraId="135BDE42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C21C40">
              <w:rPr>
                <w:rFonts w:ascii="Verdana" w:hAnsi="Verdana"/>
                <w:color w:val="000000" w:themeColor="text1"/>
              </w:rPr>
              <w:t>nauki o komunikacji społecznej i mediach – 100%</w:t>
            </w:r>
          </w:p>
          <w:p w14:paraId="466A4A0A" w14:textId="77777777" w:rsidR="001B113D" w:rsidRPr="00C21C40" w:rsidRDefault="001B113D" w:rsidP="00CE05BC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</w:rPr>
            </w:pPr>
          </w:p>
        </w:tc>
      </w:tr>
    </w:tbl>
    <w:p w14:paraId="0A5EEE96" w14:textId="77777777" w:rsidR="008D2828" w:rsidRDefault="008D2828" w:rsidP="00C21C40">
      <w:pPr>
        <w:suppressAutoHyphens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zh-CN"/>
        </w:rPr>
      </w:pPr>
    </w:p>
    <w:p w14:paraId="76F3B101" w14:textId="77777777" w:rsidR="008D2828" w:rsidRDefault="008D2828" w:rsidP="00C21C40">
      <w:pPr>
        <w:suppressAutoHyphens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zh-CN"/>
        </w:rPr>
      </w:pPr>
    </w:p>
    <w:p w14:paraId="3D125B92" w14:textId="77777777" w:rsidR="002F5F35" w:rsidRPr="00C21C40" w:rsidRDefault="002F5F35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044FB2CE" w14:textId="77777777" w:rsidR="00806509" w:rsidRPr="00C21C40" w:rsidRDefault="00806509" w:rsidP="00C21C40">
      <w:pPr>
        <w:tabs>
          <w:tab w:val="left" w:pos="0"/>
        </w:tabs>
        <w:spacing w:after="0" w:line="240" w:lineRule="auto"/>
        <w:ind w:hanging="426"/>
        <w:rPr>
          <w:rFonts w:ascii="Verdana" w:hAnsi="Verdana"/>
          <w:color w:val="000000" w:themeColor="text1"/>
        </w:rPr>
      </w:pPr>
    </w:p>
    <w:p w14:paraId="008B363F" w14:textId="77777777" w:rsidR="00D33C90" w:rsidRPr="00C21C40" w:rsidRDefault="00D33C90" w:rsidP="00C21C40">
      <w:pPr>
        <w:spacing w:after="0" w:line="240" w:lineRule="auto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br w:type="page"/>
      </w:r>
    </w:p>
    <w:p w14:paraId="77ACC535" w14:textId="77777777" w:rsidR="00486173" w:rsidRPr="00C21C40" w:rsidRDefault="001B113D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  <w:r w:rsidRPr="00C21C40">
        <w:rPr>
          <w:rFonts w:ascii="Verdana" w:hAnsi="Verdana"/>
          <w:b/>
          <w:color w:val="000000" w:themeColor="text1"/>
        </w:rPr>
        <w:lastRenderedPageBreak/>
        <w:t>OPIS ZAKŁADANYCH EFEKTÓW UCZENIA SIĘ DLA KIERUNKU STUDIÓW</w:t>
      </w:r>
    </w:p>
    <w:p w14:paraId="3A16768B" w14:textId="77777777" w:rsidR="0084578F" w:rsidRPr="00C21C40" w:rsidRDefault="0084578F" w:rsidP="00C21C40">
      <w:pPr>
        <w:tabs>
          <w:tab w:val="left" w:pos="0"/>
        </w:tabs>
        <w:spacing w:after="0" w:line="240" w:lineRule="auto"/>
        <w:ind w:hanging="426"/>
        <w:rPr>
          <w:rFonts w:ascii="Verdana" w:hAnsi="Verdana"/>
          <w:color w:val="000000" w:themeColor="text1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480"/>
        <w:gridCol w:w="6162"/>
        <w:gridCol w:w="1992"/>
      </w:tblGrid>
      <w:tr w:rsidR="0084578F" w:rsidRPr="00C21C40" w14:paraId="6DF43E33" w14:textId="77777777" w:rsidTr="0084578F">
        <w:tc>
          <w:tcPr>
            <w:tcW w:w="9634" w:type="dxa"/>
            <w:gridSpan w:val="3"/>
            <w:tcMar>
              <w:top w:w="57" w:type="dxa"/>
              <w:bottom w:w="57" w:type="dxa"/>
            </w:tcMar>
          </w:tcPr>
          <w:p w14:paraId="0ACE9448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Wydział: Filologiczny</w:t>
            </w:r>
          </w:p>
          <w:p w14:paraId="321B4335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Kierunek studiów: dziennikarstwo i komunikacja społeczna</w:t>
            </w:r>
          </w:p>
          <w:p w14:paraId="5AEE12CE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Dyscyplina naukowa: nauki o komunikacji społecznej i mediach (100%) </w:t>
            </w:r>
          </w:p>
          <w:p w14:paraId="7A545EC5" w14:textId="77777777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Poziom kształcenia: studia II stopnia</w:t>
            </w:r>
          </w:p>
          <w:p w14:paraId="11C4A807" w14:textId="4BC69BDC" w:rsidR="0084578F" w:rsidRPr="00C21C40" w:rsidRDefault="0084578F" w:rsidP="00C21C40">
            <w:pPr>
              <w:adjustRightInd w:val="0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Poziom kwalifikacji: 7</w:t>
            </w:r>
            <w:r w:rsidR="00D35C75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 </w:t>
            </w:r>
            <w:r w:rsidR="00CE05BC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 PRK</w:t>
            </w:r>
          </w:p>
          <w:p w14:paraId="406EBCC8" w14:textId="77777777" w:rsidR="0084578F" w:rsidRDefault="0084578F" w:rsidP="00C21C40">
            <w:pP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 xml:space="preserve">Profil kształcenia: </w:t>
            </w:r>
            <w:proofErr w:type="spellStart"/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ogólnoakademicki</w:t>
            </w:r>
            <w:proofErr w:type="spellEnd"/>
          </w:p>
          <w:p w14:paraId="1D5614C6" w14:textId="00319294" w:rsidR="00CE05BC" w:rsidRDefault="00CE05BC" w:rsidP="00C21C40">
            <w:pP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Tytuł nadawany absolwentom: magister</w:t>
            </w:r>
          </w:p>
          <w:p w14:paraId="734D0CE2" w14:textId="77777777" w:rsidR="00D35C75" w:rsidRPr="00C21C40" w:rsidRDefault="00D35C75" w:rsidP="00C21C40">
            <w:pPr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64A12ADD" w14:textId="77777777" w:rsidTr="0084578F">
        <w:tc>
          <w:tcPr>
            <w:tcW w:w="1481" w:type="dxa"/>
            <w:tcBorders>
              <w:bottom w:val="single" w:sz="4" w:space="0" w:color="auto"/>
            </w:tcBorders>
          </w:tcPr>
          <w:p w14:paraId="4E030D5B" w14:textId="77777777" w:rsidR="0084578F" w:rsidRPr="00C21C40" w:rsidRDefault="0084578F" w:rsidP="00C21C40">
            <w:pPr>
              <w:jc w:val="center"/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 w:cstheme="minorHAnsi"/>
                <w:color w:val="000000" w:themeColor="text1"/>
                <w:sz w:val="22"/>
                <w:szCs w:val="22"/>
              </w:rPr>
              <w:t>Kod efektu uczenia się dla kierunku studiów</w:t>
            </w:r>
          </w:p>
        </w:tc>
        <w:tc>
          <w:tcPr>
            <w:tcW w:w="6169" w:type="dxa"/>
            <w:tcBorders>
              <w:bottom w:val="single" w:sz="4" w:space="0" w:color="auto"/>
            </w:tcBorders>
          </w:tcPr>
          <w:p w14:paraId="66244C60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b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b/>
                <w:color w:val="000000" w:themeColor="text1"/>
                <w:sz w:val="22"/>
                <w:szCs w:val="22"/>
              </w:rPr>
              <w:t xml:space="preserve">     Efekty uczenia się dla kierunku studiów                      </w:t>
            </w:r>
          </w:p>
          <w:p w14:paraId="1992E36E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</w:p>
          <w:p w14:paraId="332BC3A9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Po ukończeniu studiów drugiego stopnia na kierunku dziennikarstwo i komunikacja społeczna absolwent uzyska efekty uczenia się w zakresie:</w:t>
            </w:r>
          </w:p>
          <w:p w14:paraId="30FDF5EC" w14:textId="77777777" w:rsidR="0084578F" w:rsidRPr="00C21C40" w:rsidRDefault="0084578F" w:rsidP="00C21C40">
            <w:pPr>
              <w:pStyle w:val="TableParagraph"/>
              <w:spacing w:before="0"/>
              <w:ind w:right="368"/>
              <w:rPr>
                <w:b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D03C2C" w14:textId="77777777" w:rsidR="0084578F" w:rsidRPr="00C21C40" w:rsidRDefault="0084578F" w:rsidP="00C21C40">
            <w:pPr>
              <w:adjustRightInd w:val="0"/>
              <w:jc w:val="center"/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Theme="minorHAnsi" w:hAnsi="Verdana"/>
                <w:color w:val="000000" w:themeColor="text1"/>
                <w:sz w:val="22"/>
                <w:szCs w:val="22"/>
              </w:rPr>
              <w:t>Odniesienie do charakterystyk drugiego stopnia PRK z uwzględnieniem efektów właściwych dla dyscypliny  nauki o komunikacji społecznej i mediach</w:t>
            </w:r>
          </w:p>
        </w:tc>
      </w:tr>
    </w:tbl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1481"/>
        <w:gridCol w:w="6169"/>
        <w:gridCol w:w="1984"/>
      </w:tblGrid>
      <w:tr w:rsidR="0084578F" w:rsidRPr="00C21C40" w14:paraId="26E93835" w14:textId="77777777" w:rsidTr="0084578F">
        <w:tc>
          <w:tcPr>
            <w:tcW w:w="9634" w:type="dxa"/>
            <w:gridSpan w:val="3"/>
            <w:vAlign w:val="center"/>
          </w:tcPr>
          <w:p w14:paraId="15F65A0C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WIEDZA</w:t>
            </w:r>
          </w:p>
        </w:tc>
      </w:tr>
      <w:tr w:rsidR="0084578F" w:rsidRPr="00C21C40" w14:paraId="6340772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C1E056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K_W01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06C2D4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05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ma pogłębioną wiedzę o miejscu i znaczeniu nauk o komunikacji społecznej i mediach w systemie nauk, rozumie tendencje rozwojowe dyscypliny oraz jej relacje do innych dyscyplin naukowych, a także ma pogłębioną wiedzę na temat teoretycznych aspektów komunikacji medialnej i innych aspektów profesjonalnego komunikowania w sferze publicznej </w:t>
            </w:r>
          </w:p>
          <w:p w14:paraId="7B630603" w14:textId="77777777" w:rsidR="0084578F" w:rsidRPr="00C21C40" w:rsidRDefault="0084578F" w:rsidP="00C21C40">
            <w:pPr>
              <w:widowControl w:val="0"/>
              <w:autoSpaceDE w:val="0"/>
              <w:autoSpaceDN w:val="0"/>
              <w:ind w:right="105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0EA9AC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41B36B3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B2893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EA6B86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2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na poziomie pogłębionym terminologię nauk o komunikacji społecznej i mediach, a także zna i rozumie w pogłębionym stopniu wybrane fakty, obiekty i zjawiska oraz dotyczące ich teorie naukowe właściwe dla dyscypliny nauki o komunikacji społecznej i mediach  </w:t>
            </w:r>
          </w:p>
          <w:p w14:paraId="7CFDF8D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2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63F9E9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11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P7S_WG</w:t>
            </w:r>
          </w:p>
        </w:tc>
      </w:tr>
      <w:tr w:rsidR="0084578F" w:rsidRPr="00C21C40" w14:paraId="4287E49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1B24A9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K_W03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78CE1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i rozumie w pogłębionym stopniu kluczowe zagadnienia podbudowane uporządkowaną wiedzą teoretyczną oraz wybrane zagadnienia z zakresu wiedzy szczegółowej związane z wiedzą o mediach i komunikacji społecznej</w:t>
            </w:r>
          </w:p>
          <w:p w14:paraId="7D86712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9AF3B6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11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518EED0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258874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94BCC7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ma pogłębioną, prowadzącą do specjalizacji, wiedzę szczegółową w zakresie wybranej tematyki dotyczącej nauk o komunikacji społecznej i mediach</w:t>
            </w:r>
          </w:p>
          <w:p w14:paraId="7BF011A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80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3E209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59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P7S_WG</w:t>
            </w:r>
          </w:p>
        </w:tc>
      </w:tr>
      <w:tr w:rsidR="0084578F" w:rsidRPr="00C21C40" w14:paraId="113B1B57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32761F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8E5D3F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w sposób pogłębiony wybrane metody i narzędzia opisu, analizy, interpretacji, wartościowania i problematyzowania odpowiednie dla nauk o komunikacji społecznej i mediach oraz stosowane w praktyce zawodów dziennikarskich i powiązanych z zarządzaniem komunikacją, a także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 xml:space="preserve">metodykę wykonywania zadań, normy, procedury, narzędzia, technologie i dobre praktyki stosowane w działalności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  <w:p w14:paraId="34025E9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59F46E5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P7S_WG</w:t>
            </w:r>
          </w:p>
        </w:tc>
      </w:tr>
      <w:tr w:rsidR="0084578F" w:rsidRPr="00C21C40" w14:paraId="7D28C19C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394908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K_WO6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5786BA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zna i rozumie ekonomiczne, prawne, etyczne uwarunkowania różnych rodzajów działalności zawodowej w sektorze mediów, a także pojęcia, regulacje i zasady z zakresu ochrony własności intelektualnej i prawa autorskiego oraz identyfikuje prawne uwarunkowania działalności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</w:p>
          <w:p w14:paraId="47C771E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969DBF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496EA32E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1F987BE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7D70F7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i rozumie dylematy współczesnej cywilizacji, a także wybrane aspekty współczesnej kultury oraz zasady i możliwości aktywnego uczestnictwa w życiu kulturalnym</w:t>
            </w:r>
          </w:p>
          <w:p w14:paraId="5079E07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11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EA4F59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583C9B3A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477095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K_W08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5ADD1C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2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zna metody i zasady tworzenia i rozwoju różnych form przedsiębiorczości</w:t>
            </w:r>
          </w:p>
          <w:p w14:paraId="0854A4B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26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23FE4E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P7S_WK</w:t>
            </w:r>
          </w:p>
        </w:tc>
      </w:tr>
      <w:tr w:rsidR="0084578F" w:rsidRPr="00C21C40" w14:paraId="4E9ABBCB" w14:textId="77777777" w:rsidTr="0084578F">
        <w:tc>
          <w:tcPr>
            <w:tcW w:w="9634" w:type="dxa"/>
            <w:gridSpan w:val="3"/>
          </w:tcPr>
          <w:p w14:paraId="281BD3D8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UMIEJĘTNOŚCI</w:t>
            </w: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84578F" w:rsidRPr="00C21C40" w14:paraId="42023DBF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12328A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CDC24BA" w14:textId="147D6C4F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zbudować, zarówno ustnie, jak i na piśmie, spójny wywód o charakterze argumentacyjnym, odwołując się do własnych i cudzych poglądów, pozwalający na komunikowanie się na specjalistyczne tematy z zakresu nauk o komunikacji społecznej</w:t>
            </w:r>
            <w:r w:rsidR="00D35C75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  <w:r w:rsidR="00753EFC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i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mediach ze zróżnicowanymi kręgami odbiorców</w:t>
            </w:r>
          </w:p>
          <w:p w14:paraId="0479D00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502EA24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2814D37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5D2A3DC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6B07B25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215160F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zbudować obszerną wypowiedź pisemną o charakterze naukowym, zwłaszcza z zakresu wiedzy o mediach i komunikacji społecznej</w:t>
            </w:r>
          </w:p>
          <w:p w14:paraId="4A00ACF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6F8F23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677060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18C0CB80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891387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630DF8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posiada pogłębione umiejętności badawcze, obejmujące analizę prac innych autorów, syntezę różnych idei i poglądów, dobór metod i konstruowanie narzędzi badawczych, opracowanie i prezentację wyników, zakładające stosowanie zaawansowanych technik informacyjnych, pozwalające na oryginalne rozwiązywanie złożonych problemów w zakresie nauk o komunikacji społecznej i mediach, a także pogłębione umiejętności rozwiązywania zadań praktycznych związanych z komunikacją interpersonalną i medialną, dziennikarstwem oraz innymi formami profesjonalnego komunikowania w sferze publicznej</w:t>
            </w:r>
          </w:p>
          <w:p w14:paraId="0BFC799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458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FD1622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4EAE88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P7S_UK</w:t>
            </w:r>
          </w:p>
        </w:tc>
      </w:tr>
      <w:tr w:rsidR="0084578F" w:rsidRPr="00C21C40" w14:paraId="38ED049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74BA5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C0F411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porozumiewać się w kwestiach szczegółowych ze zróżnicowanymi kręgami odbiorców, w tym ze specjalistami w zakresie nauk o komunikacji społecznej i mediach, a także przedstawicielami branży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okołomedialnej</w:t>
            </w:r>
            <w:proofErr w:type="spellEnd"/>
          </w:p>
          <w:p w14:paraId="204216E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2768C3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lastRenderedPageBreak/>
              <w:t>P7S_UK</w:t>
            </w:r>
          </w:p>
        </w:tc>
      </w:tr>
      <w:tr w:rsidR="0084578F" w:rsidRPr="00C21C40" w14:paraId="6F73CA9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7D54DE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D1A49D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1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wyszukiwać, analizować, oceniać, selekcjonować i integrować informacje z różnych źródeł oraz formułować na tej podstawie krytyczne sądy, potrafi także zdobyć wiedzę z różnych dyscyplin społecznych i humanistycznych i stosować ją w nowych sytuacjach</w:t>
            </w:r>
          </w:p>
          <w:p w14:paraId="0490B74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1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ED3A1F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P7S_UW</w:t>
            </w:r>
          </w:p>
          <w:p w14:paraId="57F8662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443B1597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482F2C2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4BE1B1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samodzielnie pogłębiać uzyskaną wiedzę, a także potrafi celowo i skutecznie zastosować w sytuacjach zawodowych zdobyte umiejętności, ponadto potrafi efektywnie dostosować i modyfikować wiedzę i umiejętności do potrzeb zawodowych (analizować problemy oraz rozwiązywać zadania o charakterze praktycznym z zakresu wiedzy o mediach i komunikacji społecznej, a także mogących wystąpić przy realizacji zadań charakterystycznych dla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)</w:t>
            </w:r>
          </w:p>
          <w:p w14:paraId="1C22981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16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7631E7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P7S_UU</w:t>
            </w:r>
          </w:p>
          <w:p w14:paraId="738158D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</w:tr>
      <w:tr w:rsidR="0084578F" w:rsidRPr="00C21C40" w14:paraId="263C170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29B80CB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4CC673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posługiwać się ważnymi dla nauk o komunikacji społecznej i mediach paradygmatami, koncepcjami teoretycznymi i pojęciami oaz zastosować je dla działań poznawczych oraz w różnych sytuacjach profesjonalnych mogących wystąpić przy realizacji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</w:p>
          <w:p w14:paraId="009FFB81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4802D8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63"/>
              <w:jc w:val="both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P7S_UW</w:t>
            </w:r>
          </w:p>
          <w:p w14:paraId="145F473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84578F" w:rsidRPr="00C21C40" w14:paraId="7D36BC8C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6A4B79E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K_U08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C8FC69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zorganizować pracę zespołu, współdziałać w nim i sprawnie nim kierować</w:t>
            </w:r>
          </w:p>
          <w:p w14:paraId="62C2EEE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6B537ED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P7S_UO</w:t>
            </w:r>
          </w:p>
        </w:tc>
      </w:tr>
      <w:tr w:rsidR="0084578F" w:rsidRPr="00C21C40" w14:paraId="7699BA46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7EC462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K_U09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7E4C841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planować i realizować proces permanentnego uczenia i doskonalenia się; potrafi inspirować i organizować proces uczenia się innych osób</w:t>
            </w:r>
          </w:p>
          <w:p w14:paraId="5875119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90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E31C68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P7S_UU</w:t>
            </w:r>
          </w:p>
        </w:tc>
      </w:tr>
      <w:tr w:rsidR="0084578F" w:rsidRPr="00C21C40" w14:paraId="1756208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28C071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K_U10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50F8DA5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gospodarować czasem i realizować w wyznaczonych terminach, samodzielnie lub w zespole, określone zadania, ponadto potrafi dokonać wyboru optymalnego rozwiązania i skutecznie przekonać do swoich racji, a także jest odpowiedzialny za wyniki uzyskane w pracy zespołowej</w:t>
            </w:r>
          </w:p>
          <w:p w14:paraId="75DD256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FF0E38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P7S_UO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br/>
              <w:t>P7S_UU</w:t>
            </w:r>
          </w:p>
        </w:tc>
      </w:tr>
      <w:tr w:rsidR="0084578F" w:rsidRPr="00C21C40" w14:paraId="1A1083C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E2B2E3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3997E26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potrafi przeprowadzić krytyczną analizę i interpretację rożnych tekstów i wytworów kultury materialnej stosując oryginalne podejścia, uwzględniające aktualne osiągnięcia nauk społecznych, w celu określenia ich znaczeń, oddziaływania społecznego, miejsca w procesie historyczno-kulturowym, ponadto potrafi dokonywać krytycznej analizy sposobu </w:t>
            </w: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 xml:space="preserve">funkcjonowania rozwiązań technicznych charakterystycznych dla branży medialnej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okołomedialnej</w:t>
            </w:r>
            <w:proofErr w:type="spellEnd"/>
          </w:p>
          <w:p w14:paraId="12D5194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4388C4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P7S_UW</w:t>
            </w:r>
          </w:p>
          <w:p w14:paraId="586AF3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P7S_UK</w:t>
            </w:r>
          </w:p>
        </w:tc>
      </w:tr>
      <w:tr w:rsidR="0084578F" w:rsidRPr="00C21C40" w14:paraId="63C5E67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69B8C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K_U12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8655C7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potrafi komunikować się w języku nowożytnym obcym na poziomie zgodnym z wymaganiami określonymi dla poziomu B2+ Europejskiego Systemu Opisu Kształcenia Językowego</w:t>
            </w:r>
          </w:p>
          <w:p w14:paraId="0398813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 w:right="97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CA2FCB8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P7S_UK</w:t>
            </w:r>
          </w:p>
        </w:tc>
      </w:tr>
      <w:tr w:rsidR="0084578F" w:rsidRPr="00C21C40" w14:paraId="1D987DD9" w14:textId="77777777" w:rsidTr="0084578F">
        <w:tc>
          <w:tcPr>
            <w:tcW w:w="9634" w:type="dxa"/>
            <w:gridSpan w:val="3"/>
          </w:tcPr>
          <w:p w14:paraId="3A27A2AC" w14:textId="77777777" w:rsidR="0084578F" w:rsidRPr="00C21C40" w:rsidRDefault="0084578F" w:rsidP="00C21C40">
            <w:pPr>
              <w:jc w:val="center"/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KOMPETENCJE SPOŁECZNE</w:t>
            </w:r>
          </w:p>
        </w:tc>
      </w:tr>
      <w:tr w:rsidR="0084578F" w:rsidRPr="00C21C40" w14:paraId="3F8A7073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E20AD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K_K01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46B64FE7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krytycznej oceny posiadanej wiedzy i odbieranych treści, ponadto uznaje znaczenie wiedzy w rozwiązywaniu problemów poznawczych i praktycznych z obszaru komunikacji społecznej i mediów, a także jest gotów do zasięgania opinii ekspertów w przypadku trudności z samodzielnym rozwiązaniem problemu</w:t>
            </w:r>
          </w:p>
          <w:p w14:paraId="5B2430C0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31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166F1BC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65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P7S_KK</w:t>
            </w:r>
          </w:p>
        </w:tc>
      </w:tr>
      <w:tr w:rsidR="0084578F" w:rsidRPr="00C21C40" w14:paraId="64FF972B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D08B19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K_K02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1192929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6" w:firstLine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rozumie zasady pluralizmu kulturowego, a także jest gotów w praktyce stosować wiedzę o mechanizmach komunikacji interkulturowej</w:t>
            </w:r>
          </w:p>
          <w:p w14:paraId="3F0EEB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36" w:firstLine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A5EE18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P7S_KO</w:t>
            </w:r>
          </w:p>
        </w:tc>
      </w:tr>
      <w:tr w:rsidR="0084578F" w:rsidRPr="00C21C40" w14:paraId="0C59E7E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3C572842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K_K03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76B04B6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2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ma świadomość znaczenia zasad etyki zawodowej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profesji i uczciwości intelektualnej w działaniach własnych i innych osób, a także jest gotów postępować zgodnie z tymi zasadami i je rozwijać</w:t>
            </w:r>
          </w:p>
          <w:p w14:paraId="644ACAE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52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456B0D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P7S_KR</w:t>
            </w:r>
          </w:p>
          <w:p w14:paraId="2CCB3FC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6C1A8232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7021FDA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K_K04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30DCC9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8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jest gotów do świadomego przyjęcia znaczenia wiedzy o komunikacji społecznej i mediach, a także wypełniania zobowiązań społecznych, inspirowania i organizowania działalności na rzecz środowiska społecznego i interesu publicznego </w:t>
            </w:r>
          </w:p>
          <w:p w14:paraId="236F52C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82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0C6F7B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2D1D2C39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0019A05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K_K05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7E9FBC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świadomego przyjęcia współodpowiedzialności za zachowanie dziedzictwa kulturowego regionu, kraju, Europy oraz uczestniczenia w różnorodnych akcjach podejmowanych w tym obszarze</w:t>
            </w:r>
          </w:p>
          <w:p w14:paraId="5CC2DB0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A5A167A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t>P7S_KO</w:t>
            </w:r>
          </w:p>
        </w:tc>
      </w:tr>
      <w:tr w:rsidR="0084578F" w:rsidRPr="00C21C40" w14:paraId="521EEAE6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533661BE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K_K06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850AA76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jest gotów do myślenia i działania w sposób przedsiębiorczy, do współpracy i współdziałania, negocjacji, posługiwania się metodami i narzędziami zarządzania własną ścieżką kariery zawodowej</w:t>
            </w:r>
          </w:p>
          <w:p w14:paraId="79A8550B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9D38194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P7S_KO</w:t>
            </w:r>
          </w:p>
        </w:tc>
      </w:tr>
      <w:tr w:rsidR="0084578F" w:rsidRPr="00C21C40" w14:paraId="11BF60A5" w14:textId="77777777" w:rsidTr="0084578F">
        <w:tc>
          <w:tcPr>
            <w:tcW w:w="1481" w:type="dxa"/>
            <w:tcMar>
              <w:top w:w="57" w:type="dxa"/>
              <w:bottom w:w="57" w:type="dxa"/>
            </w:tcMar>
          </w:tcPr>
          <w:p w14:paraId="0726551F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3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K_K07</w:t>
            </w:r>
          </w:p>
        </w:tc>
        <w:tc>
          <w:tcPr>
            <w:tcW w:w="6169" w:type="dxa"/>
            <w:tcMar>
              <w:top w:w="57" w:type="dxa"/>
              <w:bottom w:w="57" w:type="dxa"/>
            </w:tcMar>
          </w:tcPr>
          <w:p w14:paraId="649C3863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jest gotów do odpowiedzialnego i etycznego pełnienia ról zawodowych związanych z branżą medialną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okołomedialną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, z uwzględnieniem zmieniających się potrzeb społecznych, w tym rozwijania dorobku zawodów medialnych i </w:t>
            </w:r>
            <w:proofErr w:type="spellStart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lastRenderedPageBreak/>
              <w:t>okołomedialnych</w:t>
            </w:r>
            <w:proofErr w:type="spellEnd"/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oraz podtrzymywania ich etosu</w:t>
            </w:r>
          </w:p>
          <w:p w14:paraId="582C1BA9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 w:right="275" w:hanging="1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2F2DF93D" w14:textId="77777777" w:rsidR="0084578F" w:rsidRPr="00C21C40" w:rsidRDefault="0084578F" w:rsidP="00C21C40">
            <w:pPr>
              <w:widowControl w:val="0"/>
              <w:autoSpaceDE w:val="0"/>
              <w:autoSpaceDN w:val="0"/>
              <w:ind w:left="84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C21C40">
              <w:rPr>
                <w:rFonts w:ascii="Verdana" w:eastAsia="Verdana" w:hAnsi="Verdana" w:cs="Verdana"/>
                <w:color w:val="000000" w:themeColor="text1"/>
                <w:sz w:val="22"/>
                <w:szCs w:val="22"/>
                <w:lang w:val="en-US"/>
              </w:rPr>
              <w:lastRenderedPageBreak/>
              <w:t>P7S_KR</w:t>
            </w:r>
          </w:p>
        </w:tc>
      </w:tr>
    </w:tbl>
    <w:p w14:paraId="75EB585B" w14:textId="77777777" w:rsidR="0084578F" w:rsidRPr="00C21C40" w:rsidRDefault="0084578F" w:rsidP="00C21C40">
      <w:pPr>
        <w:spacing w:after="0" w:line="240" w:lineRule="auto"/>
        <w:jc w:val="center"/>
        <w:rPr>
          <w:rFonts w:ascii="Verdana" w:hAnsi="Verdana"/>
          <w:b/>
          <w:color w:val="000000" w:themeColor="text1"/>
        </w:rPr>
      </w:pPr>
    </w:p>
    <w:p w14:paraId="60A980A9" w14:textId="77777777" w:rsidR="0084578F" w:rsidRPr="00C21C40" w:rsidRDefault="0084578F" w:rsidP="00C21C40">
      <w:pPr>
        <w:spacing w:after="0" w:line="240" w:lineRule="auto"/>
        <w:jc w:val="center"/>
        <w:rPr>
          <w:rFonts w:ascii="Verdana" w:hAnsi="Verdana"/>
          <w:color w:val="000000" w:themeColor="text1"/>
        </w:rPr>
      </w:pPr>
    </w:p>
    <w:p w14:paraId="61B9B8EC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  <w:u w:val="single"/>
        </w:rPr>
      </w:pPr>
      <w:r w:rsidRPr="00C21C40">
        <w:rPr>
          <w:rFonts w:ascii="Verdana" w:hAnsi="Verdana"/>
          <w:color w:val="000000" w:themeColor="text1"/>
        </w:rPr>
        <w:t>O</w:t>
      </w:r>
      <w:r w:rsidRPr="00C21C40">
        <w:rPr>
          <w:rFonts w:ascii="Verdana" w:hAnsi="Verdana"/>
          <w:color w:val="000000" w:themeColor="text1"/>
          <w:u w:val="single"/>
        </w:rPr>
        <w:t>bjaśnienie symboli:</w:t>
      </w:r>
    </w:p>
    <w:p w14:paraId="2CF8144C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PRK – Polska Rama Kwalifikacji</w:t>
      </w:r>
    </w:p>
    <w:p w14:paraId="442F63ED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eastAsia="Times New Roman" w:hAnsi="Verdana"/>
          <w:color w:val="000000" w:themeColor="text1"/>
          <w:lang w:eastAsia="pl-PL"/>
        </w:rPr>
        <w:t>P6S_WG/P7S _WG – kod składnika opisu kwalifikacji dla poziomu 6 i 7 w charakterystykach  drugiego stopnia Polskiej Ramy Kwalifikacji</w:t>
      </w:r>
      <w:r w:rsidRPr="00C21C40">
        <w:rPr>
          <w:rFonts w:ascii="Verdana" w:hAnsi="Verdana"/>
          <w:color w:val="000000" w:themeColor="text1"/>
        </w:rPr>
        <w:t xml:space="preserve"> </w:t>
      </w:r>
    </w:p>
    <w:p w14:paraId="69195D67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K_W - kierunkowe efekty uczenia się w zakresie wiedzy</w:t>
      </w:r>
    </w:p>
    <w:p w14:paraId="0D211E40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K_U - kierunkowe efekty uczenia się w zakresie umiejętności</w:t>
      </w:r>
    </w:p>
    <w:p w14:paraId="4A922AF5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K_K - kierunkowe efekty uczenia się w zakresie kompetencji społecznych</w:t>
      </w:r>
    </w:p>
    <w:p w14:paraId="6486CB33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  <w:r w:rsidRPr="00C21C40">
        <w:rPr>
          <w:rFonts w:ascii="Verdana" w:hAnsi="Verdana"/>
          <w:color w:val="000000" w:themeColor="text1"/>
        </w:rPr>
        <w:t>01, 02, 03 i kolejne - kolejny numer kierunkowego efektu uczenia się</w:t>
      </w:r>
    </w:p>
    <w:p w14:paraId="222E4755" w14:textId="77777777" w:rsidR="002F5F35" w:rsidRPr="00C21C40" w:rsidRDefault="002F5F35" w:rsidP="00C21C40">
      <w:pPr>
        <w:spacing w:after="0" w:line="240" w:lineRule="auto"/>
        <w:ind w:left="142"/>
        <w:rPr>
          <w:rFonts w:ascii="Verdana" w:hAnsi="Verdana"/>
          <w:color w:val="000000" w:themeColor="text1"/>
        </w:rPr>
      </w:pPr>
    </w:p>
    <w:p w14:paraId="64735F9E" w14:textId="77777777" w:rsidR="00806509" w:rsidRPr="00C21C40" w:rsidRDefault="00806509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39282523" w14:textId="77777777" w:rsidR="002F5F35" w:rsidRPr="00C21C40" w:rsidRDefault="002F5F35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p w14:paraId="54258967" w14:textId="77777777" w:rsidR="00806509" w:rsidRPr="00C21C40" w:rsidRDefault="00806509" w:rsidP="00C21C40">
      <w:pPr>
        <w:spacing w:after="0" w:line="240" w:lineRule="auto"/>
        <w:rPr>
          <w:rFonts w:ascii="Verdana" w:eastAsia="Times New Roman" w:hAnsi="Verdana" w:cs="Times New Roman"/>
          <w:b/>
          <w:color w:val="000000" w:themeColor="text1"/>
          <w:lang w:eastAsia="pl-PL"/>
        </w:rPr>
        <w:sectPr w:rsidR="00806509" w:rsidRPr="00C21C40" w:rsidSect="00B460C4">
          <w:footerReference w:type="default" r:id="rId8"/>
          <w:pgSz w:w="11906" w:h="16838"/>
          <w:pgMar w:top="567" w:right="1418" w:bottom="851" w:left="1418" w:header="709" w:footer="567" w:gutter="0"/>
          <w:cols w:space="708"/>
          <w:docGrid w:linePitch="360"/>
        </w:sectPr>
      </w:pPr>
    </w:p>
    <w:p w14:paraId="3F151E84" w14:textId="77777777" w:rsidR="002F5F35" w:rsidRPr="00C21C40" w:rsidRDefault="002F5F35" w:rsidP="00C21C40">
      <w:pPr>
        <w:spacing w:after="0" w:line="240" w:lineRule="auto"/>
        <w:ind w:left="-709" w:right="-599"/>
        <w:rPr>
          <w:rFonts w:ascii="Verdana" w:eastAsia="Times New Roman" w:hAnsi="Verdana" w:cs="Times New Roman"/>
          <w:b/>
          <w:color w:val="000000" w:themeColor="text1"/>
          <w:lang w:eastAsia="pl-PL"/>
        </w:rPr>
      </w:pPr>
      <w:r w:rsidRPr="00C21C40">
        <w:rPr>
          <w:rFonts w:ascii="Verdana" w:eastAsia="Times New Roman" w:hAnsi="Verdana" w:cs="Times New Roman"/>
          <w:b/>
          <w:color w:val="000000" w:themeColor="text1"/>
          <w:lang w:eastAsia="pl-PL"/>
        </w:rPr>
        <w:lastRenderedPageBreak/>
        <w:t>Pokrycie efektów uczenia się określonych w charakterystykach drugiego stopnia Polskiej Ramy Kwalifikacji przez efekty kierunkowe</w:t>
      </w:r>
    </w:p>
    <w:p w14:paraId="28408F96" w14:textId="77777777" w:rsidR="00730A5D" w:rsidRPr="00C21C40" w:rsidRDefault="00730A5D" w:rsidP="00C21C40">
      <w:pPr>
        <w:spacing w:after="0" w:line="240" w:lineRule="auto"/>
        <w:rPr>
          <w:rFonts w:ascii="Verdana" w:eastAsia="Times New Roman" w:hAnsi="Verdana" w:cs="Times New Roman"/>
          <w:b/>
          <w:color w:val="000000" w:themeColor="text1"/>
          <w:lang w:eastAsia="pl-PL"/>
        </w:rPr>
      </w:pP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0632"/>
        <w:gridCol w:w="2693"/>
      </w:tblGrid>
      <w:tr w:rsidR="002F5F35" w:rsidRPr="00C21C40" w14:paraId="0BDD56CF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3AF8" w14:textId="77777777" w:rsidR="002F5F35" w:rsidRPr="00C21C40" w:rsidRDefault="00486173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Kierunek studiów: D</w:t>
            </w:r>
            <w:r w:rsidR="002F5F35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ziennikarstwo i komunikacja społeczna </w:t>
            </w:r>
          </w:p>
          <w:p w14:paraId="28D00EE4" w14:textId="77777777" w:rsidR="002F5F35" w:rsidRPr="00C21C40" w:rsidRDefault="002F5F35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Poziom kształcenia: </w:t>
            </w:r>
            <w:r w:rsidR="00486173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studia </w:t>
            </w: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II</w:t>
            </w:r>
            <w:r w:rsidR="00486173"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 stopnia</w:t>
            </w:r>
          </w:p>
          <w:p w14:paraId="50D80FA7" w14:textId="77777777" w:rsidR="002F5F35" w:rsidRPr="00C21C40" w:rsidRDefault="002F5F35" w:rsidP="00C21C4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 xml:space="preserve">Profil kształcenia: </w:t>
            </w:r>
            <w:proofErr w:type="spellStart"/>
            <w:r w:rsidRPr="00C21C40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ogólnoakademicki</w:t>
            </w:r>
            <w:proofErr w:type="spellEnd"/>
          </w:p>
        </w:tc>
      </w:tr>
      <w:tr w:rsidR="002F5F35" w:rsidRPr="00C21C40" w14:paraId="4A67B69B" w14:textId="77777777" w:rsidTr="00486173">
        <w:trPr>
          <w:trHeight w:val="11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EE35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Kod składnika opisu Polskiej Ramy Kwalifikacji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B22" w14:textId="77777777" w:rsidR="00486173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 xml:space="preserve">Efekty uczenia się określone w charakterystykach Polskiej Ramy Kwalifikacji </w:t>
            </w:r>
          </w:p>
          <w:p w14:paraId="7801360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E11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Odniesienie do efektów uczenia się dla kierunku</w:t>
            </w:r>
          </w:p>
          <w:p w14:paraId="18853C51" w14:textId="77777777" w:rsidR="002F5F35" w:rsidRPr="00C21C40" w:rsidRDefault="00486173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  <w:t>D</w:t>
            </w:r>
            <w:r w:rsidR="002F5F35" w:rsidRPr="00C21C40">
              <w:rPr>
                <w:rFonts w:ascii="Verdana" w:eastAsia="Times New Roman" w:hAnsi="Verdana" w:cs="Times New Roman"/>
                <w:i/>
                <w:color w:val="000000" w:themeColor="text1"/>
                <w:lang w:eastAsia="pl-PL"/>
              </w:rPr>
              <w:t>ziennikarstwo i komunikacja społeczna</w:t>
            </w:r>
          </w:p>
        </w:tc>
      </w:tr>
      <w:tr w:rsidR="002F5F35" w:rsidRPr="00C21C40" w14:paraId="1C27C87E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4795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WIEDZA</w:t>
            </w:r>
          </w:p>
        </w:tc>
      </w:tr>
      <w:tr w:rsidR="002F5F35" w:rsidRPr="00C21C40" w14:paraId="60B490F0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4771" w14:textId="77777777" w:rsidR="002F5F35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  <w:lang w:val="en-GB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  <w:lang w:val="en-GB"/>
              </w:rPr>
              <w:t>P7S_WG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055" w14:textId="77777777" w:rsidR="002F5F35" w:rsidRPr="00C21C40" w:rsidRDefault="00FC0238" w:rsidP="004315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Zna i rozumie w pogłębionym stopniu – wybrane fakty, obiekty i zjawiska oraz dotyczące ich metody i teorie wyjaśniające złożone zależności między nimi, stanowiące: • zaawansowaną wiedzę ogólną z zakresu dyscyplin naukowych lub artystycznych tworzących podstawy teoretyczne • uporządkowaną i podbudowaną teoretycznie wiedzę obejmującą kluczowe zagadnienia • wybrane zagadnienia z zakresu zaawansowanej wiedzy szczegółowej właściwe dla programu kształcenia główne trendy rozwojowe dyscyplin naukowych lub artystycznych istotnych dla programu kształcenia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2542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K_W01</w:t>
            </w:r>
          </w:p>
          <w:p w14:paraId="4CA2096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K_W02</w:t>
            </w:r>
          </w:p>
          <w:p w14:paraId="7F507A21" w14:textId="77777777" w:rsidR="002F5F35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K_W03</w:t>
            </w:r>
          </w:p>
          <w:p w14:paraId="4D6A348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K_W04</w:t>
            </w:r>
          </w:p>
          <w:p w14:paraId="7E6E18A6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K_W05</w:t>
            </w:r>
          </w:p>
        </w:tc>
      </w:tr>
      <w:tr w:rsidR="0084578F" w:rsidRPr="00C21C40" w14:paraId="6FCB1525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21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  <w:lang w:val="en-GB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  <w:lang w:val="en-GB"/>
              </w:rPr>
              <w:t>P7S_WK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DBA" w14:textId="77777777" w:rsidR="0084578F" w:rsidRPr="00C21C40" w:rsidRDefault="00FC0238" w:rsidP="00431513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Zna i rozumie fundamentalne dylematy współczesnej cywilizacji; ekonomiczne, prawne i inne uwarunkowania różnych rodzajów działań związanych z nadaną kwalifikacją, w tym zasady ochrony własności przemysłowej i prawa autorskiego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571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K_W06</w:t>
            </w:r>
          </w:p>
          <w:p w14:paraId="2784C6F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K_W07</w:t>
            </w:r>
          </w:p>
          <w:p w14:paraId="2BD1E68C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K_W08</w:t>
            </w:r>
          </w:p>
          <w:p w14:paraId="2E864328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  <w:tr w:rsidR="002F5F35" w:rsidRPr="00C21C40" w14:paraId="0CF21BBC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0E72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UMIEJĘTNOŚCI</w:t>
            </w:r>
          </w:p>
        </w:tc>
      </w:tr>
      <w:tr w:rsidR="0084578F" w:rsidRPr="00C21C40" w14:paraId="5EB00335" w14:textId="77777777" w:rsidTr="0084578F">
        <w:trPr>
          <w:trHeight w:val="3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97D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P7S_UW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11C" w14:textId="77777777" w:rsidR="0084578F" w:rsidRPr="00C21C40" w:rsidRDefault="00FC0238" w:rsidP="004315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wykorzystywać posiadaną wiedzę – formułować i rozwiązywać złożone i nietypowe problemy i innowacyjnie wykonywać zadania w nieprzewidywalnych warunkach przez: • właściwy dobór źródeł oraz informacji z nich pochodzących, dokonywanie oceny, krytycznej analizy, syntezy oraz twórczej interpretacji i prezentacji tych informacji • dobór oraz stosowanie właściwych metod i narzędzi, w tym zaawansowanych technik informacyjno-komunikacyjnych (ICT)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1AB3" w14:textId="77777777" w:rsidR="0084578F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K_U01</w:t>
            </w:r>
          </w:p>
          <w:p w14:paraId="37242277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K_U02</w:t>
            </w:r>
          </w:p>
          <w:p w14:paraId="004AF61E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K_U03</w:t>
            </w:r>
          </w:p>
          <w:p w14:paraId="56D089EE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K_U05</w:t>
            </w:r>
          </w:p>
          <w:p w14:paraId="19484FAC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K_U07</w:t>
            </w:r>
          </w:p>
          <w:p w14:paraId="0625440B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K_U11</w:t>
            </w:r>
          </w:p>
        </w:tc>
      </w:tr>
      <w:tr w:rsidR="002F5F35" w:rsidRPr="00C21C40" w14:paraId="03B8D3FB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DE59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P7S_UU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ADC" w14:textId="77777777" w:rsidR="002F5F35" w:rsidRPr="00C21C40" w:rsidRDefault="00FA075A" w:rsidP="0043151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samodzielnie planować własne uczenie się przez całe życie i ukierunkowywać innych w tym zakresie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1B2F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K_U06</w:t>
            </w:r>
          </w:p>
          <w:p w14:paraId="7B07BBED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K_U09</w:t>
            </w:r>
          </w:p>
          <w:p w14:paraId="72C17BD7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lastRenderedPageBreak/>
              <w:t>K_U10</w:t>
            </w:r>
          </w:p>
        </w:tc>
      </w:tr>
      <w:tr w:rsidR="002F5F35" w:rsidRPr="00C21C40" w14:paraId="403C0164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F4C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lastRenderedPageBreak/>
              <w:t>P7S_UK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4FB" w14:textId="77777777" w:rsidR="002F5F35" w:rsidRPr="00C21C40" w:rsidRDefault="00FC0238" w:rsidP="00431513">
            <w:pPr>
              <w:numPr>
                <w:ilvl w:val="0"/>
                <w:numId w:val="3"/>
              </w:numPr>
              <w:tabs>
                <w:tab w:val="left" w:pos="6032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Potrafi komunikować się na tematy specjalistyczne ze zróżnicowanymi kręgami odbiorców; prowadzić debatę; posługiwać się językiem obcym na poziomie B2+ Europejskiego Systemu Opisu Kształcenia Językowego oraz w wyższym stopniu w zakresie specjalistycznej terminologii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0DB8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K_U01</w:t>
            </w:r>
          </w:p>
          <w:p w14:paraId="5DED3232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K_U02</w:t>
            </w:r>
          </w:p>
          <w:p w14:paraId="6FAB86A5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K_U03</w:t>
            </w:r>
          </w:p>
          <w:p w14:paraId="22596A05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K_U04</w:t>
            </w:r>
          </w:p>
          <w:p w14:paraId="5B4501E1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K_U11</w:t>
            </w:r>
          </w:p>
          <w:p w14:paraId="0165FA32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K_U12</w:t>
            </w:r>
          </w:p>
        </w:tc>
      </w:tr>
      <w:tr w:rsidR="002F5F35" w:rsidRPr="00C21C40" w14:paraId="528AD628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4021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P7S_UO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F63" w14:textId="77777777" w:rsidR="002F5F35" w:rsidRPr="00C21C40" w:rsidRDefault="00FA075A" w:rsidP="00431513">
            <w:pPr>
              <w:numPr>
                <w:ilvl w:val="0"/>
                <w:numId w:val="4"/>
              </w:numPr>
              <w:tabs>
                <w:tab w:val="left" w:pos="3264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Potrafi kierować pracą zespołu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D3EF" w14:textId="77777777" w:rsidR="002F5F35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K_U08</w:t>
            </w:r>
          </w:p>
          <w:p w14:paraId="7E864FC9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K_U10</w:t>
            </w:r>
          </w:p>
          <w:p w14:paraId="01AFDBAB" w14:textId="77777777" w:rsidR="005000A8" w:rsidRPr="00C21C40" w:rsidRDefault="005000A8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  <w:tr w:rsidR="002F5F35" w:rsidRPr="00C21C40" w14:paraId="39A9D928" w14:textId="77777777" w:rsidTr="00486173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AEBA" w14:textId="77777777" w:rsidR="002F5F35" w:rsidRPr="008D2828" w:rsidRDefault="002F5F35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</w:pPr>
            <w:r w:rsidRPr="008D2828">
              <w:rPr>
                <w:rFonts w:ascii="Verdana" w:eastAsia="Times New Roman" w:hAnsi="Verdana" w:cs="Times New Roman"/>
                <w:b/>
                <w:color w:val="000000" w:themeColor="text1"/>
                <w:lang w:eastAsia="pl-PL"/>
              </w:rPr>
              <w:t>KOMPETENCJE SPOŁECZNE</w:t>
            </w:r>
          </w:p>
        </w:tc>
      </w:tr>
      <w:tr w:rsidR="0084578F" w:rsidRPr="00C21C40" w14:paraId="5C6A25D4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A73A" w14:textId="77777777" w:rsidR="0084578F" w:rsidRPr="00C21C40" w:rsidRDefault="0084578F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P7S_KK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1CA" w14:textId="77777777" w:rsidR="005000A8" w:rsidRPr="00C21C40" w:rsidRDefault="00FA075A" w:rsidP="00431513">
            <w:pPr>
              <w:pStyle w:val="Akapitzlist"/>
              <w:numPr>
                <w:ilvl w:val="0"/>
                <w:numId w:val="4"/>
              </w:numPr>
              <w:tabs>
                <w:tab w:val="left" w:pos="3616"/>
              </w:tabs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krytycznej oceny odbieranych treści; uznawania znaczenia wiedzy w rozwiązywaniu problemów poznawczych i praktycznych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E46E" w14:textId="172477FA" w:rsidR="0084578F" w:rsidRPr="00C21C40" w:rsidRDefault="005000A8" w:rsidP="00753E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01</w:t>
            </w:r>
          </w:p>
        </w:tc>
      </w:tr>
      <w:tr w:rsidR="002F5F35" w:rsidRPr="00C21C40" w14:paraId="0C62A4D3" w14:textId="77777777" w:rsidTr="004861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15FF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P7S_KR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BA1" w14:textId="77777777" w:rsidR="002F5F35" w:rsidRPr="00C21C40" w:rsidRDefault="00FA075A" w:rsidP="0043151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odpowiedzialnego pełnienia ról zawodowych z uwzględnieniem zmieniających się potrzeb społecznych, w tym: • rozwijania dorobku zawodu • podtrzymywania etosu zawodu • przestrzegania i rozwijania zasad etyki zawodowej oraz działania na rzecz przestrzegania tych zasad</w:t>
            </w:r>
          </w:p>
          <w:p w14:paraId="761299DB" w14:textId="77777777" w:rsidR="008C2A50" w:rsidRPr="00C21C40" w:rsidRDefault="008C2A50" w:rsidP="00C21C40">
            <w:pPr>
              <w:spacing w:after="0" w:line="240" w:lineRule="auto"/>
              <w:ind w:left="720"/>
              <w:jc w:val="both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5381" w14:textId="4E7A2CBF" w:rsidR="002F5F35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03</w:t>
            </w:r>
          </w:p>
          <w:p w14:paraId="5B8159E6" w14:textId="4795EBF2" w:rsidR="008C2A50" w:rsidRPr="00C21C40" w:rsidRDefault="008C2A50" w:rsidP="00753E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07</w:t>
            </w:r>
          </w:p>
        </w:tc>
      </w:tr>
      <w:tr w:rsidR="002F5F35" w:rsidRPr="00C21C40" w14:paraId="138B08EB" w14:textId="77777777" w:rsidTr="00486173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514" w14:textId="77777777" w:rsidR="002F5F35" w:rsidRPr="00C21C40" w:rsidRDefault="002F5F35" w:rsidP="00C21C40">
            <w:pPr>
              <w:spacing w:after="0" w:line="240" w:lineRule="auto"/>
              <w:jc w:val="center"/>
              <w:rPr>
                <w:rFonts w:ascii="Verdana" w:eastAsia="Calibri" w:hAnsi="Verdana" w:cs="Times New Roman"/>
                <w:color w:val="000000" w:themeColor="text1"/>
              </w:rPr>
            </w:pPr>
            <w:r w:rsidRPr="00C21C40">
              <w:rPr>
                <w:rFonts w:ascii="Verdana" w:eastAsia="Calibri" w:hAnsi="Verdana" w:cs="Times New Roman"/>
                <w:color w:val="000000" w:themeColor="text1"/>
              </w:rPr>
              <w:t>P7S_KO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378" w14:textId="77777777" w:rsidR="002F5F35" w:rsidRPr="00C21C40" w:rsidRDefault="00FA075A" w:rsidP="0043151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eastAsia="Times New Roman" w:hAnsi="Verdana"/>
                <w:color w:val="000000" w:themeColor="text1"/>
                <w:lang w:eastAsia="pl-PL"/>
              </w:rPr>
            </w:pPr>
            <w:r w:rsidRPr="00C21C40">
              <w:rPr>
                <w:rFonts w:ascii="Verdana" w:hAnsi="Verdana"/>
                <w:color w:val="000000" w:themeColor="text1"/>
              </w:rPr>
              <w:t>Jest gotów do wypełniania zobowiązań społecznych, inspirowania i organizowania działalności na rzecz środowiska społecznego; inicjowania działania na rzecz interesu publicznego; myślenia i działania w sposób przedsiębiorczy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CF51" w14:textId="7FCB7B0A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02</w:t>
            </w:r>
          </w:p>
          <w:p w14:paraId="59BF1F7B" w14:textId="6A622A8F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03</w:t>
            </w:r>
          </w:p>
          <w:p w14:paraId="14278F59" w14:textId="654064E7" w:rsidR="002F5F35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04</w:t>
            </w:r>
          </w:p>
          <w:p w14:paraId="4CB2FEC1" w14:textId="30D2D0D8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05</w:t>
            </w:r>
          </w:p>
          <w:p w14:paraId="09E41F83" w14:textId="55568523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K_</w:t>
            </w:r>
            <w:r w:rsidR="00753EFC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K</w:t>
            </w:r>
            <w:r w:rsidRPr="00C21C40"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  <w:t>06</w:t>
            </w:r>
          </w:p>
          <w:p w14:paraId="0F999F90" w14:textId="77777777" w:rsidR="008C2A50" w:rsidRPr="00C21C40" w:rsidRDefault="008C2A50" w:rsidP="00C21C4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pl-PL"/>
              </w:rPr>
            </w:pPr>
          </w:p>
        </w:tc>
      </w:tr>
    </w:tbl>
    <w:p w14:paraId="57E1DC49" w14:textId="77777777" w:rsidR="00486173" w:rsidRPr="00C21C40" w:rsidRDefault="00486173" w:rsidP="00C21C40">
      <w:pPr>
        <w:spacing w:after="0" w:line="240" w:lineRule="auto"/>
        <w:rPr>
          <w:rFonts w:ascii="Verdana" w:eastAsia="Calibri" w:hAnsi="Verdana" w:cs="Times New Roman"/>
          <w:color w:val="000000" w:themeColor="text1"/>
        </w:rPr>
      </w:pPr>
    </w:p>
    <w:p w14:paraId="0ECCD036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  <w:u w:val="single"/>
        </w:rPr>
      </w:pPr>
      <w:r w:rsidRPr="00C21C40">
        <w:rPr>
          <w:rFonts w:ascii="Verdana" w:eastAsia="Calibri" w:hAnsi="Verdana" w:cs="Times New Roman"/>
          <w:color w:val="000000" w:themeColor="text1"/>
        </w:rPr>
        <w:t>O</w:t>
      </w:r>
      <w:r w:rsidRPr="00C21C40">
        <w:rPr>
          <w:rFonts w:ascii="Verdana" w:eastAsia="Calibri" w:hAnsi="Verdana" w:cs="Times New Roman"/>
          <w:color w:val="000000" w:themeColor="text1"/>
          <w:u w:val="single"/>
        </w:rPr>
        <w:t>bjaśnienie symboli:</w:t>
      </w:r>
    </w:p>
    <w:p w14:paraId="625C6C79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Times New Roman" w:hAnsi="Verdana" w:cs="Times New Roman"/>
          <w:color w:val="000000" w:themeColor="text1"/>
          <w:lang w:eastAsia="pl-PL"/>
        </w:rPr>
        <w:t>P6S_WG/P7S _WG – kod składnika opisu kwalifikacji dla poziomu 6 i 7 w charakterystykach  drugiego stopnia Polskiej Ramy Kwalifikacji</w:t>
      </w:r>
      <w:r w:rsidRPr="00C21C40">
        <w:rPr>
          <w:rFonts w:ascii="Verdana" w:eastAsia="Calibri" w:hAnsi="Verdana" w:cs="Times New Roman"/>
          <w:color w:val="000000" w:themeColor="text1"/>
        </w:rPr>
        <w:t xml:space="preserve"> </w:t>
      </w:r>
    </w:p>
    <w:p w14:paraId="0EBA5B64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 (przed podkreśleniem) - kierunkowe efekty uczenia się</w:t>
      </w:r>
    </w:p>
    <w:p w14:paraId="1E50C15B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K_W – kierunkowe efekty uczenia się w zakresie wiedzy</w:t>
      </w:r>
    </w:p>
    <w:p w14:paraId="1B16721D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K_U – kierunkowe efekty uczenia się w zakresie umiejętności</w:t>
      </w:r>
    </w:p>
    <w:p w14:paraId="472482E6" w14:textId="77777777" w:rsidR="002F5F35" w:rsidRPr="00C21C40" w:rsidRDefault="002F5F35" w:rsidP="00C21C40">
      <w:pPr>
        <w:spacing w:after="0" w:line="240" w:lineRule="auto"/>
        <w:ind w:left="-284"/>
        <w:jc w:val="both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K_K – kierunkowe efekty uczenia się w zakresie kompetencji społecznych</w:t>
      </w:r>
    </w:p>
    <w:p w14:paraId="5EBE8C84" w14:textId="77777777" w:rsidR="002F5F35" w:rsidRPr="00C21C40" w:rsidRDefault="002F5F35" w:rsidP="00C21C40">
      <w:pPr>
        <w:spacing w:after="0" w:line="240" w:lineRule="auto"/>
        <w:ind w:left="-284"/>
        <w:rPr>
          <w:rFonts w:ascii="Verdana" w:eastAsia="Calibri" w:hAnsi="Verdana" w:cs="Times New Roman"/>
          <w:color w:val="000000" w:themeColor="text1"/>
        </w:rPr>
      </w:pPr>
      <w:r w:rsidRPr="00C21C40">
        <w:rPr>
          <w:rFonts w:ascii="Verdana" w:eastAsia="Calibri" w:hAnsi="Verdana" w:cs="Times New Roman"/>
          <w:color w:val="000000" w:themeColor="text1"/>
        </w:rPr>
        <w:t>01, 02, 03 i kolejne - kolejny numer kierunkowego efektu uczenia się</w:t>
      </w:r>
    </w:p>
    <w:p w14:paraId="2B12022B" w14:textId="77777777" w:rsidR="004643ED" w:rsidRPr="00C21C40" w:rsidRDefault="004643ED" w:rsidP="00C21C40">
      <w:pPr>
        <w:spacing w:after="0" w:line="240" w:lineRule="auto"/>
        <w:rPr>
          <w:rFonts w:ascii="Verdana" w:hAnsi="Verdana"/>
          <w:color w:val="000000" w:themeColor="text1"/>
        </w:rPr>
      </w:pPr>
    </w:p>
    <w:sectPr w:rsidR="004643ED" w:rsidRPr="00C21C40" w:rsidSect="00486173">
      <w:pgSz w:w="16838" w:h="11906" w:orient="landscape"/>
      <w:pgMar w:top="1418" w:right="1418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345D7" w14:textId="77777777" w:rsidR="00DD6B28" w:rsidRDefault="00DD6B28" w:rsidP="00B460C4">
      <w:pPr>
        <w:spacing w:after="0" w:line="240" w:lineRule="auto"/>
      </w:pPr>
      <w:r>
        <w:separator/>
      </w:r>
    </w:p>
  </w:endnote>
  <w:endnote w:type="continuationSeparator" w:id="0">
    <w:p w14:paraId="7430A986" w14:textId="77777777" w:rsidR="00DD6B28" w:rsidRDefault="00DD6B28" w:rsidP="00B4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183557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72E391A2" w14:textId="77777777" w:rsidR="00777E85" w:rsidRPr="00B460C4" w:rsidRDefault="00777E85" w:rsidP="00B460C4">
        <w:pPr>
          <w:pStyle w:val="Stopka"/>
          <w:jc w:val="center"/>
          <w:rPr>
            <w:rFonts w:ascii="Verdana" w:hAnsi="Verdana"/>
            <w:sz w:val="16"/>
            <w:szCs w:val="16"/>
          </w:rPr>
        </w:pPr>
        <w:r w:rsidRPr="00B460C4">
          <w:rPr>
            <w:rFonts w:ascii="Verdana" w:hAnsi="Verdana"/>
            <w:sz w:val="16"/>
            <w:szCs w:val="16"/>
          </w:rPr>
          <w:fldChar w:fldCharType="begin"/>
        </w:r>
        <w:r w:rsidRPr="00B460C4">
          <w:rPr>
            <w:rFonts w:ascii="Verdana" w:hAnsi="Verdana"/>
            <w:sz w:val="16"/>
            <w:szCs w:val="16"/>
          </w:rPr>
          <w:instrText>PAGE   \* MERGEFORMAT</w:instrText>
        </w:r>
        <w:r w:rsidRPr="00B460C4">
          <w:rPr>
            <w:rFonts w:ascii="Verdana" w:hAnsi="Verdana"/>
            <w:sz w:val="16"/>
            <w:szCs w:val="16"/>
          </w:rPr>
          <w:fldChar w:fldCharType="separate"/>
        </w:r>
        <w:r w:rsidR="00753EFC">
          <w:rPr>
            <w:rFonts w:ascii="Verdana" w:hAnsi="Verdana"/>
            <w:noProof/>
            <w:sz w:val="16"/>
            <w:szCs w:val="16"/>
          </w:rPr>
          <w:t>24</w:t>
        </w:r>
        <w:r w:rsidRPr="00B460C4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67DAF" w14:textId="77777777" w:rsidR="00DD6B28" w:rsidRDefault="00DD6B28" w:rsidP="00B460C4">
      <w:pPr>
        <w:spacing w:after="0" w:line="240" w:lineRule="auto"/>
      </w:pPr>
      <w:r>
        <w:separator/>
      </w:r>
    </w:p>
  </w:footnote>
  <w:footnote w:type="continuationSeparator" w:id="0">
    <w:p w14:paraId="275E386C" w14:textId="77777777" w:rsidR="00DD6B28" w:rsidRDefault="00DD6B28" w:rsidP="00B46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7937"/>
    <w:multiLevelType w:val="hybridMultilevel"/>
    <w:tmpl w:val="2F9E1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D7363"/>
    <w:multiLevelType w:val="hybridMultilevel"/>
    <w:tmpl w:val="D38E6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A45D9"/>
    <w:multiLevelType w:val="hybridMultilevel"/>
    <w:tmpl w:val="E3CA8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3FA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687BB0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6135E0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E156CC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3779D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871F4"/>
    <w:multiLevelType w:val="hybridMultilevel"/>
    <w:tmpl w:val="CA84C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5271A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97156F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260AEC"/>
    <w:multiLevelType w:val="hybridMultilevel"/>
    <w:tmpl w:val="BF6C4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652C0"/>
    <w:multiLevelType w:val="hybridMultilevel"/>
    <w:tmpl w:val="EBCEE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527E5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A3583"/>
    <w:multiLevelType w:val="hybridMultilevel"/>
    <w:tmpl w:val="E3FCD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2818C7"/>
    <w:multiLevelType w:val="hybridMultilevel"/>
    <w:tmpl w:val="B4862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A26359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285C1A"/>
    <w:multiLevelType w:val="hybridMultilevel"/>
    <w:tmpl w:val="5016B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C6D3A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B53000"/>
    <w:multiLevelType w:val="hybridMultilevel"/>
    <w:tmpl w:val="636A70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337A0"/>
    <w:multiLevelType w:val="hybridMultilevel"/>
    <w:tmpl w:val="58AAD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1433E4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BF174C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7D1573"/>
    <w:multiLevelType w:val="hybridMultilevel"/>
    <w:tmpl w:val="D24A140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4DF74948"/>
    <w:multiLevelType w:val="hybridMultilevel"/>
    <w:tmpl w:val="A4468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13A6A"/>
    <w:multiLevelType w:val="hybridMultilevel"/>
    <w:tmpl w:val="72943AFE"/>
    <w:lvl w:ilvl="0" w:tplc="88D256AC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C0E52"/>
    <w:multiLevelType w:val="hybridMultilevel"/>
    <w:tmpl w:val="71E6F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2769D"/>
    <w:multiLevelType w:val="hybridMultilevel"/>
    <w:tmpl w:val="EBCEE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4E1F9F"/>
    <w:multiLevelType w:val="hybridMultilevel"/>
    <w:tmpl w:val="E05A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17981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0C7EE8"/>
    <w:multiLevelType w:val="hybridMultilevel"/>
    <w:tmpl w:val="A4468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983192"/>
    <w:multiLevelType w:val="hybridMultilevel"/>
    <w:tmpl w:val="D9B0C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A11698"/>
    <w:multiLevelType w:val="hybridMultilevel"/>
    <w:tmpl w:val="AE92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D65BA"/>
    <w:multiLevelType w:val="hybridMultilevel"/>
    <w:tmpl w:val="D24A14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6805DB"/>
    <w:multiLevelType w:val="hybridMultilevel"/>
    <w:tmpl w:val="71E6F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5486482">
    <w:abstractNumId w:val="6"/>
  </w:num>
  <w:num w:numId="2" w16cid:durableId="1000693528">
    <w:abstractNumId w:val="8"/>
  </w:num>
  <w:num w:numId="3" w16cid:durableId="1388187879">
    <w:abstractNumId w:val="28"/>
  </w:num>
  <w:num w:numId="4" w16cid:durableId="536241874">
    <w:abstractNumId w:val="17"/>
  </w:num>
  <w:num w:numId="5" w16cid:durableId="1034891663">
    <w:abstractNumId w:val="11"/>
  </w:num>
  <w:num w:numId="6" w16cid:durableId="744180323">
    <w:abstractNumId w:val="19"/>
  </w:num>
  <w:num w:numId="7" w16cid:durableId="388235865">
    <w:abstractNumId w:val="2"/>
  </w:num>
  <w:num w:numId="8" w16cid:durableId="711419339">
    <w:abstractNumId w:val="33"/>
  </w:num>
  <w:num w:numId="9" w16cid:durableId="1793018666">
    <w:abstractNumId w:val="5"/>
  </w:num>
  <w:num w:numId="10" w16cid:durableId="1182234766">
    <w:abstractNumId w:val="9"/>
  </w:num>
  <w:num w:numId="11" w16cid:durableId="371268133">
    <w:abstractNumId w:val="12"/>
  </w:num>
  <w:num w:numId="12" w16cid:durableId="751240080">
    <w:abstractNumId w:val="27"/>
  </w:num>
  <w:num w:numId="13" w16cid:durableId="1934127155">
    <w:abstractNumId w:val="0"/>
  </w:num>
  <w:num w:numId="14" w16cid:durableId="264309684">
    <w:abstractNumId w:val="26"/>
  </w:num>
  <w:num w:numId="15" w16cid:durableId="1973561395">
    <w:abstractNumId w:val="31"/>
  </w:num>
  <w:num w:numId="16" w16cid:durableId="1114710121">
    <w:abstractNumId w:val="29"/>
  </w:num>
  <w:num w:numId="17" w16cid:durableId="188103813">
    <w:abstractNumId w:val="1"/>
  </w:num>
  <w:num w:numId="18" w16cid:durableId="699817705">
    <w:abstractNumId w:val="32"/>
  </w:num>
  <w:num w:numId="19" w16cid:durableId="2045212738">
    <w:abstractNumId w:val="18"/>
  </w:num>
  <w:num w:numId="20" w16cid:durableId="1477717732">
    <w:abstractNumId w:val="15"/>
  </w:num>
  <w:num w:numId="21" w16cid:durableId="1471702977">
    <w:abstractNumId w:val="23"/>
  </w:num>
  <w:num w:numId="22" w16cid:durableId="1321076698">
    <w:abstractNumId w:val="4"/>
  </w:num>
  <w:num w:numId="23" w16cid:durableId="1980571800">
    <w:abstractNumId w:val="14"/>
  </w:num>
  <w:num w:numId="24" w16cid:durableId="772432062">
    <w:abstractNumId w:val="3"/>
  </w:num>
  <w:num w:numId="25" w16cid:durableId="1194733585">
    <w:abstractNumId w:val="20"/>
  </w:num>
  <w:num w:numId="26" w16cid:durableId="1599603401">
    <w:abstractNumId w:val="10"/>
  </w:num>
  <w:num w:numId="27" w16cid:durableId="2111847332">
    <w:abstractNumId w:val="34"/>
  </w:num>
  <w:num w:numId="28" w16cid:durableId="1518541607">
    <w:abstractNumId w:val="21"/>
  </w:num>
  <w:num w:numId="29" w16cid:durableId="405030328">
    <w:abstractNumId w:val="7"/>
  </w:num>
  <w:num w:numId="30" w16cid:durableId="1694920010">
    <w:abstractNumId w:val="22"/>
  </w:num>
  <w:num w:numId="31" w16cid:durableId="69619902">
    <w:abstractNumId w:val="13"/>
  </w:num>
  <w:num w:numId="32" w16cid:durableId="1731028635">
    <w:abstractNumId w:val="16"/>
  </w:num>
  <w:num w:numId="33" w16cid:durableId="1569459900">
    <w:abstractNumId w:val="30"/>
  </w:num>
  <w:num w:numId="34" w16cid:durableId="946548871">
    <w:abstractNumId w:val="24"/>
  </w:num>
  <w:num w:numId="35" w16cid:durableId="975183518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B7C"/>
    <w:rsid w:val="000171B3"/>
    <w:rsid w:val="0003730C"/>
    <w:rsid w:val="00062501"/>
    <w:rsid w:val="0007623F"/>
    <w:rsid w:val="00095275"/>
    <w:rsid w:val="00096847"/>
    <w:rsid w:val="0009721B"/>
    <w:rsid w:val="000A5F42"/>
    <w:rsid w:val="000C1268"/>
    <w:rsid w:val="000C448E"/>
    <w:rsid w:val="000C4F03"/>
    <w:rsid w:val="000E1232"/>
    <w:rsid w:val="0013740D"/>
    <w:rsid w:val="0014409D"/>
    <w:rsid w:val="001639ED"/>
    <w:rsid w:val="00183D09"/>
    <w:rsid w:val="001B113D"/>
    <w:rsid w:val="001C0A53"/>
    <w:rsid w:val="001C7337"/>
    <w:rsid w:val="001D273D"/>
    <w:rsid w:val="001E49E0"/>
    <w:rsid w:val="001E6369"/>
    <w:rsid w:val="00203221"/>
    <w:rsid w:val="00212943"/>
    <w:rsid w:val="00255BAD"/>
    <w:rsid w:val="002661E0"/>
    <w:rsid w:val="002948BB"/>
    <w:rsid w:val="002A7B17"/>
    <w:rsid w:val="002E24A1"/>
    <w:rsid w:val="002F5F35"/>
    <w:rsid w:val="003555B2"/>
    <w:rsid w:val="003A5737"/>
    <w:rsid w:val="003C577D"/>
    <w:rsid w:val="003D1453"/>
    <w:rsid w:val="003E0B30"/>
    <w:rsid w:val="003F60CF"/>
    <w:rsid w:val="00401A02"/>
    <w:rsid w:val="00402D6A"/>
    <w:rsid w:val="00431513"/>
    <w:rsid w:val="00433A2B"/>
    <w:rsid w:val="00444E27"/>
    <w:rsid w:val="0044620A"/>
    <w:rsid w:val="004643ED"/>
    <w:rsid w:val="00472EA8"/>
    <w:rsid w:val="0048178C"/>
    <w:rsid w:val="00486173"/>
    <w:rsid w:val="00487211"/>
    <w:rsid w:val="0048752B"/>
    <w:rsid w:val="00490776"/>
    <w:rsid w:val="004910A7"/>
    <w:rsid w:val="004A5C49"/>
    <w:rsid w:val="004B52FE"/>
    <w:rsid w:val="004C04BD"/>
    <w:rsid w:val="004C4FE9"/>
    <w:rsid w:val="004D4571"/>
    <w:rsid w:val="004F1B7C"/>
    <w:rsid w:val="005000A8"/>
    <w:rsid w:val="005004B6"/>
    <w:rsid w:val="00513EE5"/>
    <w:rsid w:val="00516D70"/>
    <w:rsid w:val="00523E67"/>
    <w:rsid w:val="0054522D"/>
    <w:rsid w:val="005527E7"/>
    <w:rsid w:val="0055438A"/>
    <w:rsid w:val="005658A9"/>
    <w:rsid w:val="00573AF4"/>
    <w:rsid w:val="0058451E"/>
    <w:rsid w:val="005C5B05"/>
    <w:rsid w:val="005D2FB6"/>
    <w:rsid w:val="006177BF"/>
    <w:rsid w:val="0064753F"/>
    <w:rsid w:val="00680F59"/>
    <w:rsid w:val="006A4DC0"/>
    <w:rsid w:val="006C5BFE"/>
    <w:rsid w:val="00710934"/>
    <w:rsid w:val="00712449"/>
    <w:rsid w:val="00715B50"/>
    <w:rsid w:val="00730A5D"/>
    <w:rsid w:val="00734121"/>
    <w:rsid w:val="00753EFC"/>
    <w:rsid w:val="00754BD8"/>
    <w:rsid w:val="00760CBA"/>
    <w:rsid w:val="007720D4"/>
    <w:rsid w:val="007760A1"/>
    <w:rsid w:val="00777E85"/>
    <w:rsid w:val="00785C15"/>
    <w:rsid w:val="00797DF5"/>
    <w:rsid w:val="007A269F"/>
    <w:rsid w:val="007A3F75"/>
    <w:rsid w:val="007A4BD6"/>
    <w:rsid w:val="007B4926"/>
    <w:rsid w:val="007B61AD"/>
    <w:rsid w:val="007C1617"/>
    <w:rsid w:val="007D352D"/>
    <w:rsid w:val="007E4D33"/>
    <w:rsid w:val="007F3031"/>
    <w:rsid w:val="008061FA"/>
    <w:rsid w:val="00806509"/>
    <w:rsid w:val="008365DF"/>
    <w:rsid w:val="0084578F"/>
    <w:rsid w:val="00865D2A"/>
    <w:rsid w:val="00875E7E"/>
    <w:rsid w:val="00886AEE"/>
    <w:rsid w:val="008A2350"/>
    <w:rsid w:val="008C2A50"/>
    <w:rsid w:val="008D2828"/>
    <w:rsid w:val="00913245"/>
    <w:rsid w:val="00920860"/>
    <w:rsid w:val="0092586C"/>
    <w:rsid w:val="00934EC9"/>
    <w:rsid w:val="00941B55"/>
    <w:rsid w:val="0095501D"/>
    <w:rsid w:val="00964AC3"/>
    <w:rsid w:val="00967F3A"/>
    <w:rsid w:val="00970F93"/>
    <w:rsid w:val="0097687D"/>
    <w:rsid w:val="0098503C"/>
    <w:rsid w:val="0099277B"/>
    <w:rsid w:val="0099544D"/>
    <w:rsid w:val="009F6D1E"/>
    <w:rsid w:val="00A03C08"/>
    <w:rsid w:val="00A05807"/>
    <w:rsid w:val="00A413F7"/>
    <w:rsid w:val="00A83EA1"/>
    <w:rsid w:val="00AA33C4"/>
    <w:rsid w:val="00AA6BBF"/>
    <w:rsid w:val="00AD7EA8"/>
    <w:rsid w:val="00AF089E"/>
    <w:rsid w:val="00B10676"/>
    <w:rsid w:val="00B12EFC"/>
    <w:rsid w:val="00B16BED"/>
    <w:rsid w:val="00B460C4"/>
    <w:rsid w:val="00B62332"/>
    <w:rsid w:val="00B70952"/>
    <w:rsid w:val="00B83EC6"/>
    <w:rsid w:val="00BA3333"/>
    <w:rsid w:val="00BA6F16"/>
    <w:rsid w:val="00BE4344"/>
    <w:rsid w:val="00BF74D8"/>
    <w:rsid w:val="00C20470"/>
    <w:rsid w:val="00C21C40"/>
    <w:rsid w:val="00C22E0E"/>
    <w:rsid w:val="00CA1EF1"/>
    <w:rsid w:val="00CB43E7"/>
    <w:rsid w:val="00CD32C8"/>
    <w:rsid w:val="00CE05BC"/>
    <w:rsid w:val="00CF7D78"/>
    <w:rsid w:val="00D33C90"/>
    <w:rsid w:val="00D35C75"/>
    <w:rsid w:val="00D618FE"/>
    <w:rsid w:val="00D80735"/>
    <w:rsid w:val="00D973D2"/>
    <w:rsid w:val="00DB6089"/>
    <w:rsid w:val="00DC2DBA"/>
    <w:rsid w:val="00DC455E"/>
    <w:rsid w:val="00DD316B"/>
    <w:rsid w:val="00DD3E3C"/>
    <w:rsid w:val="00DD6B28"/>
    <w:rsid w:val="00DE060E"/>
    <w:rsid w:val="00DF629E"/>
    <w:rsid w:val="00E32FF4"/>
    <w:rsid w:val="00E33DB7"/>
    <w:rsid w:val="00E47FAE"/>
    <w:rsid w:val="00E76AE3"/>
    <w:rsid w:val="00E97912"/>
    <w:rsid w:val="00EA28E9"/>
    <w:rsid w:val="00EE6892"/>
    <w:rsid w:val="00EE7B7D"/>
    <w:rsid w:val="00F04702"/>
    <w:rsid w:val="00F40E48"/>
    <w:rsid w:val="00F64EC3"/>
    <w:rsid w:val="00F746DB"/>
    <w:rsid w:val="00F9669C"/>
    <w:rsid w:val="00FA075A"/>
    <w:rsid w:val="00FA73B7"/>
    <w:rsid w:val="00FC0238"/>
    <w:rsid w:val="00FE21F9"/>
    <w:rsid w:val="00FE6D0C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7D91"/>
  <w15:chartTrackingRefBased/>
  <w15:docId w15:val="{21F3649F-ABE7-42DE-82B8-C005D79A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527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27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1"/>
    <w:qFormat/>
    <w:rsid w:val="00552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F5F35"/>
    <w:pPr>
      <w:widowControl w:val="0"/>
      <w:autoSpaceDE w:val="0"/>
      <w:autoSpaceDN w:val="0"/>
      <w:spacing w:before="75" w:after="0" w:line="240" w:lineRule="auto"/>
      <w:ind w:left="83"/>
    </w:pPr>
    <w:rPr>
      <w:rFonts w:ascii="Verdana" w:eastAsia="Verdana" w:hAnsi="Verdana" w:cs="Verdana"/>
      <w:lang w:val="en-US"/>
    </w:rPr>
  </w:style>
  <w:style w:type="table" w:styleId="Tabela-Siatka">
    <w:name w:val="Table Grid"/>
    <w:basedOn w:val="Standardowy"/>
    <w:uiPriority w:val="39"/>
    <w:rsid w:val="002F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F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6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0C4"/>
  </w:style>
  <w:style w:type="paragraph" w:styleId="Stopka">
    <w:name w:val="footer"/>
    <w:basedOn w:val="Normalny"/>
    <w:link w:val="StopkaZnak"/>
    <w:uiPriority w:val="99"/>
    <w:unhideWhenUsed/>
    <w:rsid w:val="00B46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0C4"/>
  </w:style>
  <w:style w:type="paragraph" w:styleId="Tekstdymka">
    <w:name w:val="Balloon Text"/>
    <w:basedOn w:val="Normalny"/>
    <w:link w:val="TekstdymkaZnak"/>
    <w:uiPriority w:val="99"/>
    <w:semiHidden/>
    <w:unhideWhenUsed/>
    <w:rsid w:val="00E76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AE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C0A5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46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uiPriority w:val="1"/>
    <w:qFormat/>
    <w:rsid w:val="00CD3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pup">
    <w:name w:val="popup"/>
    <w:basedOn w:val="Domylnaczcionkaakapitu"/>
    <w:rsid w:val="00A413F7"/>
  </w:style>
  <w:style w:type="character" w:styleId="Odwoaniedokomentarza">
    <w:name w:val="annotation reference"/>
    <w:basedOn w:val="Domylnaczcionkaakapitu"/>
    <w:uiPriority w:val="99"/>
    <w:semiHidden/>
    <w:unhideWhenUsed/>
    <w:rsid w:val="00FE6D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6D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6D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D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D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A53BF-E8BB-4318-BA37-40A8088A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2334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Urbaniak</dc:creator>
  <cp:keywords/>
  <dc:description/>
  <cp:lastModifiedBy>Paweł Urbaniak</cp:lastModifiedBy>
  <cp:revision>8</cp:revision>
  <dcterms:created xsi:type="dcterms:W3CDTF">2023-03-13T14:04:00Z</dcterms:created>
  <dcterms:modified xsi:type="dcterms:W3CDTF">2023-04-17T13:40:00Z</dcterms:modified>
</cp:coreProperties>
</file>