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216B0" w14:textId="77777777" w:rsidR="002C1A77" w:rsidRPr="001830B7" w:rsidRDefault="002C1A77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5E5D26C4" w14:textId="77777777" w:rsidR="00365E29" w:rsidRPr="001830B7" w:rsidRDefault="006A2B6D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 xml:space="preserve">PROGRAM STUDIÓW: DZIENNIKARSTWO I KOMUNIKACJA SPOŁECZNA, </w:t>
      </w:r>
    </w:p>
    <w:p w14:paraId="36A51C53" w14:textId="77777777" w:rsidR="006A2B6D" w:rsidRPr="001830B7" w:rsidRDefault="006A2B6D" w:rsidP="001830B7">
      <w:pPr>
        <w:spacing w:after="0" w:line="240" w:lineRule="auto"/>
        <w:jc w:val="center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STUDIA I STOPNIA</w:t>
      </w:r>
      <w:r w:rsidR="007548B7" w:rsidRPr="001830B7">
        <w:rPr>
          <w:rFonts w:ascii="Verdana" w:hAnsi="Verdana"/>
          <w:b/>
        </w:rPr>
        <w:t xml:space="preserve"> STACJONARNE</w:t>
      </w:r>
    </w:p>
    <w:p w14:paraId="773C5DF0" w14:textId="77777777" w:rsidR="006A2B6D" w:rsidRPr="001830B7" w:rsidRDefault="006A2B6D" w:rsidP="001830B7">
      <w:pPr>
        <w:spacing w:after="0" w:line="240" w:lineRule="auto"/>
        <w:rPr>
          <w:rFonts w:ascii="Verdana" w:hAnsi="Verdana"/>
          <w:b/>
        </w:rPr>
      </w:pPr>
    </w:p>
    <w:p w14:paraId="61ECAC75" w14:textId="77777777" w:rsidR="00825FAD" w:rsidRPr="001830B7" w:rsidRDefault="00825FAD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4FA0F07A" w14:textId="77777777" w:rsidR="00825FAD" w:rsidRPr="001830B7" w:rsidRDefault="00825FAD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4E94868D" w14:textId="6FDAFEEB" w:rsidR="0047250F" w:rsidRPr="00A53099" w:rsidRDefault="0047250F" w:rsidP="001830B7">
      <w:pPr>
        <w:spacing w:after="0" w:line="240" w:lineRule="auto"/>
        <w:jc w:val="center"/>
        <w:rPr>
          <w:rFonts w:ascii="Verdana" w:hAnsi="Verdana"/>
          <w:b/>
        </w:rPr>
      </w:pPr>
      <w:r w:rsidRPr="00A53099">
        <w:rPr>
          <w:rFonts w:ascii="Verdana" w:hAnsi="Verdana"/>
          <w:b/>
        </w:rPr>
        <w:t>SPECJALNOŚĆ:</w:t>
      </w:r>
      <w:r w:rsidR="00787899" w:rsidRPr="00A53099">
        <w:rPr>
          <w:rFonts w:ascii="Verdana" w:hAnsi="Verdana"/>
          <w:b/>
        </w:rPr>
        <w:t xml:space="preserve"> </w:t>
      </w:r>
      <w:r w:rsidRPr="00A53099">
        <w:rPr>
          <w:rFonts w:ascii="Verdana" w:hAnsi="Verdana"/>
          <w:b/>
        </w:rPr>
        <w:t>MEDIA CONTENT CREATION</w:t>
      </w:r>
      <w:r w:rsidR="00772FCD">
        <w:rPr>
          <w:rFonts w:ascii="Verdana" w:hAnsi="Verdana"/>
          <w:b/>
        </w:rPr>
        <w:t xml:space="preserve"> (KREACJA TREŚCI MEDIALNYCH)</w:t>
      </w:r>
    </w:p>
    <w:p w14:paraId="32FAA0D2" w14:textId="77777777" w:rsidR="0047250F" w:rsidRPr="00A53099" w:rsidRDefault="0047250F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53F86AB6" w14:textId="77777777" w:rsidR="0047250F" w:rsidRPr="00A53099" w:rsidRDefault="0047250F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7C229A76" w14:textId="77777777" w:rsidR="0047250F" w:rsidRPr="00A53099" w:rsidRDefault="0047250F" w:rsidP="001830B7">
      <w:pPr>
        <w:spacing w:after="0" w:line="240" w:lineRule="auto"/>
        <w:jc w:val="center"/>
        <w:rPr>
          <w:rFonts w:ascii="Verdana" w:hAnsi="Verdana"/>
          <w:b/>
        </w:rPr>
      </w:pPr>
    </w:p>
    <w:p w14:paraId="568C929B" w14:textId="77777777" w:rsidR="0047250F" w:rsidRPr="00A53099" w:rsidRDefault="0047250F" w:rsidP="001830B7">
      <w:pPr>
        <w:spacing w:after="0" w:line="240" w:lineRule="auto"/>
        <w:rPr>
          <w:rFonts w:ascii="Verdana" w:hAnsi="Verdana"/>
          <w:b/>
        </w:rPr>
      </w:pPr>
    </w:p>
    <w:p w14:paraId="69E13A52" w14:textId="77777777" w:rsidR="0047250F" w:rsidRPr="001830B7" w:rsidRDefault="0047250F" w:rsidP="001830B7">
      <w:pPr>
        <w:spacing w:after="0" w:line="240" w:lineRule="auto"/>
        <w:rPr>
          <w:rFonts w:ascii="Verdana" w:hAnsi="Verdana"/>
          <w:b/>
          <w:lang w:val="en-US"/>
        </w:rPr>
      </w:pPr>
      <w:r w:rsidRPr="001830B7">
        <w:rPr>
          <w:rFonts w:ascii="Verdana" w:hAnsi="Verdana"/>
          <w:b/>
          <w:lang w:val="en-US"/>
        </w:rPr>
        <w:t xml:space="preserve">I </w:t>
      </w:r>
      <w:proofErr w:type="spellStart"/>
      <w:r w:rsidRPr="001830B7">
        <w:rPr>
          <w:rFonts w:ascii="Verdana" w:hAnsi="Verdana"/>
          <w:b/>
          <w:lang w:val="en-US"/>
        </w:rPr>
        <w:t>semestr</w:t>
      </w:r>
      <w:proofErr w:type="spellEnd"/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97"/>
        <w:gridCol w:w="972"/>
        <w:gridCol w:w="1417"/>
        <w:gridCol w:w="1134"/>
        <w:gridCol w:w="1560"/>
        <w:gridCol w:w="992"/>
      </w:tblGrid>
      <w:tr w:rsidR="0047250F" w:rsidRPr="001830B7" w14:paraId="49D705C3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738D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CCD9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84E9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B93E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6D73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9B5D4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574AA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47250F" w:rsidRPr="001830B7" w14:paraId="0DF85B32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ECAB" w14:textId="77777777" w:rsidR="0047250F" w:rsidRPr="001830B7" w:rsidRDefault="0047250F" w:rsidP="00C4518A">
            <w:pPr>
              <w:numPr>
                <w:ilvl w:val="0"/>
                <w:numId w:val="16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84C5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Filozofia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6695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5365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2260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9E1D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B6E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05E40A4D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F5087" w14:textId="77777777" w:rsidR="0047250F" w:rsidRPr="001830B7" w:rsidRDefault="0047250F" w:rsidP="00C4518A">
            <w:pPr>
              <w:numPr>
                <w:ilvl w:val="0"/>
                <w:numId w:val="16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109D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Socjologia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3127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809C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C6AD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DAA50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B92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54865ED4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BEC7D" w14:textId="77777777" w:rsidR="0047250F" w:rsidRPr="001830B7" w:rsidRDefault="0047250F" w:rsidP="00C4518A">
            <w:pPr>
              <w:numPr>
                <w:ilvl w:val="0"/>
                <w:numId w:val="16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5C39F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Gatunki dziennikarskie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7DE2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81F43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8242A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42A1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F358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53148CAE" w14:textId="77777777" w:rsidTr="00C4518A">
        <w:trPr>
          <w:trHeight w:val="32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C77A" w14:textId="77777777" w:rsidR="0047250F" w:rsidRPr="001830B7" w:rsidRDefault="0047250F" w:rsidP="00C4518A">
            <w:pPr>
              <w:numPr>
                <w:ilvl w:val="0"/>
                <w:numId w:val="16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172B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Kultura języka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A460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C22F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6946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A82D7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5770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6A95E18C" w14:textId="77777777" w:rsidTr="00C4518A">
        <w:trPr>
          <w:trHeight w:val="29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5C514" w14:textId="77777777" w:rsidR="0047250F" w:rsidRPr="001830B7" w:rsidRDefault="0047250F" w:rsidP="00C4518A">
            <w:pPr>
              <w:numPr>
                <w:ilvl w:val="0"/>
                <w:numId w:val="16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6704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Retoryka i erystyka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D14E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6B61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516C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6C80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725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6991C67D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9A51" w14:textId="77777777" w:rsidR="0047250F" w:rsidRPr="001830B7" w:rsidRDefault="0047250F" w:rsidP="00C4518A">
            <w:pPr>
              <w:numPr>
                <w:ilvl w:val="0"/>
                <w:numId w:val="16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FEE2D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0AAD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6F36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A5065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139E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74E4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47250F" w:rsidRPr="001830B7" w14:paraId="0FCC3383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9011" w14:textId="77777777" w:rsidR="0047250F" w:rsidRPr="001830B7" w:rsidRDefault="0047250F" w:rsidP="00C4518A">
            <w:pPr>
              <w:numPr>
                <w:ilvl w:val="0"/>
                <w:numId w:val="16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89C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Nauka o komunikowaniu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956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B5E8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F6120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F284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833E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0B339E1B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0CF1B" w14:textId="77777777" w:rsidR="0047250F" w:rsidRPr="001830B7" w:rsidRDefault="0047250F" w:rsidP="00C4518A">
            <w:pPr>
              <w:numPr>
                <w:ilvl w:val="0"/>
                <w:numId w:val="16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6003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Warsztat dziennikarski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3542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EF9CD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144B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96F5E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7B2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6B5265E8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5382A" w14:textId="77777777" w:rsidR="0047250F" w:rsidRPr="001830B7" w:rsidRDefault="0047250F" w:rsidP="00C4518A">
            <w:pPr>
              <w:numPr>
                <w:ilvl w:val="0"/>
                <w:numId w:val="16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8929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kultury współczesnej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CF4A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1F11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C1F4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8F21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C032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179B131B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54AA" w14:textId="77777777" w:rsidR="0047250F" w:rsidRPr="001830B7" w:rsidRDefault="0047250F" w:rsidP="00C4518A">
            <w:pPr>
              <w:numPr>
                <w:ilvl w:val="0"/>
                <w:numId w:val="16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8E07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Prawo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F70AF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6D981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0FD0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74C4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6C68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1A49BD" w:rsidRPr="001830B7" w14:paraId="487273AF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BDC7" w14:textId="77777777" w:rsidR="001A49BD" w:rsidRPr="001830B7" w:rsidRDefault="001A49BD" w:rsidP="00C4518A">
            <w:pPr>
              <w:numPr>
                <w:ilvl w:val="0"/>
                <w:numId w:val="16"/>
              </w:numPr>
              <w:spacing w:after="0" w:line="240" w:lineRule="auto"/>
              <w:ind w:hanging="326"/>
              <w:contextualSpacing/>
              <w:rPr>
                <w:rFonts w:ascii="Verdana" w:hAnsi="Verdana"/>
              </w:rPr>
            </w:pPr>
          </w:p>
        </w:tc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537A6" w14:textId="77777777" w:rsidR="001A49BD" w:rsidRPr="001830B7" w:rsidRDefault="001A49BD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BHP (e-learning)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C4ADE9" w14:textId="77777777" w:rsidR="001A49BD" w:rsidRPr="001830B7" w:rsidRDefault="001A49BD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0BA97" w14:textId="77777777" w:rsidR="001A49BD" w:rsidRPr="001830B7" w:rsidRDefault="001A49BD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32D71" w14:textId="77777777" w:rsidR="001A49BD" w:rsidRPr="001830B7" w:rsidRDefault="001A49BD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C301D3" w14:textId="77777777" w:rsidR="001A49BD" w:rsidRPr="001830B7" w:rsidRDefault="001A49BD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B0DA" w14:textId="77777777" w:rsidR="001A49BD" w:rsidRPr="001830B7" w:rsidRDefault="001A49BD" w:rsidP="001830B7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47250F" w:rsidRPr="001830B7" w14:paraId="3B37F5C3" w14:textId="77777777" w:rsidTr="00C4518A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CEE4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 xml:space="preserve">RAZEM: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A3E8" w14:textId="77777777" w:rsidR="0047250F" w:rsidRPr="001830B7" w:rsidRDefault="0047250F" w:rsidP="001A49BD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28</w:t>
            </w:r>
            <w:r w:rsidR="001A49BD">
              <w:rPr>
                <w:rFonts w:ascii="Verdana" w:hAnsi="Verdana"/>
                <w:b/>
              </w:rPr>
              <w:t>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E92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558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3F727B67" w14:textId="77777777" w:rsidR="00772FCD" w:rsidRDefault="00772FCD" w:rsidP="00772FCD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Verdana" w:hAnsi="Verdana"/>
          <w:sz w:val="20"/>
        </w:rPr>
      </w:pPr>
      <w:r w:rsidRPr="00772FCD">
        <w:rPr>
          <w:rFonts w:ascii="Verdana" w:hAnsi="Verdana"/>
          <w:sz w:val="20"/>
        </w:rPr>
        <w:t>Studenci cudzoziemcy mają obowiązek zrealizowania kursu języka polskiego w wymiarze 120 h w pierwszych czterech semestrach i uzyskanie poziomu B2. Kurs realizowany jest przez Szkołę Języka Polskiego i Kultury dla Cudzoziemców Uniwersytetu Wrocławskiego i pozwala uzyskać 8 ECTS. Punkty te nie wliczają się do puli ECTS koniecznej do ukończenia studiów.</w:t>
      </w:r>
    </w:p>
    <w:p w14:paraId="6CDC1720" w14:textId="77777777" w:rsidR="0047250F" w:rsidRPr="001830B7" w:rsidRDefault="0047250F" w:rsidP="001830B7">
      <w:pPr>
        <w:spacing w:after="0" w:line="240" w:lineRule="auto"/>
        <w:rPr>
          <w:rFonts w:ascii="Verdana" w:hAnsi="Verdana"/>
        </w:rPr>
      </w:pPr>
    </w:p>
    <w:p w14:paraId="527005EF" w14:textId="77777777" w:rsidR="0047250F" w:rsidRPr="001830B7" w:rsidRDefault="0047250F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II semestr</w:t>
      </w:r>
    </w:p>
    <w:tbl>
      <w:tblPr>
        <w:tblW w:w="99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1001"/>
      </w:tblGrid>
      <w:tr w:rsidR="0047250F" w:rsidRPr="001830B7" w14:paraId="4BBBFE81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07D7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9F75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214B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1FAC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EDB5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E18F2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3D3F8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47250F" w:rsidRPr="001830B7" w14:paraId="63101966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F857D" w14:textId="77777777" w:rsidR="0047250F" w:rsidRPr="001830B7" w:rsidRDefault="0047250F" w:rsidP="00C4518A">
            <w:pPr>
              <w:numPr>
                <w:ilvl w:val="0"/>
                <w:numId w:val="1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0D21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Systemy medialne na świecie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8B9B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9508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38B6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712D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B36B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5</w:t>
            </w:r>
          </w:p>
        </w:tc>
      </w:tr>
      <w:tr w:rsidR="0047250F" w:rsidRPr="001830B7" w14:paraId="41E29517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B39FD" w14:textId="77777777" w:rsidR="0047250F" w:rsidRPr="001830B7" w:rsidRDefault="0047250F" w:rsidP="00C4518A">
            <w:pPr>
              <w:numPr>
                <w:ilvl w:val="0"/>
                <w:numId w:val="1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C9A3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Źródła informacji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15C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DC09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155A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9F3BB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190F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47250F" w:rsidRPr="001830B7" w14:paraId="67A8E6A9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72E4" w14:textId="77777777" w:rsidR="0047250F" w:rsidRPr="001830B7" w:rsidRDefault="0047250F" w:rsidP="00C4518A">
            <w:pPr>
              <w:numPr>
                <w:ilvl w:val="0"/>
                <w:numId w:val="1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0A5F03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Warsztat tekstów użytkowych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BA2D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23CF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7A829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FA12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75DD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47250F" w:rsidRPr="001830B7" w14:paraId="340CF243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D981" w14:textId="77777777" w:rsidR="0047250F" w:rsidRPr="001830B7" w:rsidRDefault="0047250F" w:rsidP="00C4518A">
            <w:pPr>
              <w:numPr>
                <w:ilvl w:val="0"/>
                <w:numId w:val="1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60A38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Proces kreatywny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2F6C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9355B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4B2FC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3F1C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E4F8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47250F" w:rsidRPr="001830B7" w14:paraId="5370C785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CB7B" w14:textId="77777777" w:rsidR="0047250F" w:rsidRPr="001830B7" w:rsidRDefault="0047250F" w:rsidP="00C4518A">
            <w:pPr>
              <w:numPr>
                <w:ilvl w:val="0"/>
                <w:numId w:val="1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9110A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Metody prezentacji osobistej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F811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7AAF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ćwiczenia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5AEB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7DD57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213D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47250F" w:rsidRPr="001830B7" w14:paraId="0A61BF21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32909" w14:textId="77777777" w:rsidR="0047250F" w:rsidRPr="001830B7" w:rsidRDefault="0047250F" w:rsidP="00C4518A">
            <w:pPr>
              <w:numPr>
                <w:ilvl w:val="0"/>
                <w:numId w:val="1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1171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Komunikacja marketingowa – podstawy teoretyczne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E75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7569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1B21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61C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741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06266B7F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0C22" w14:textId="77777777" w:rsidR="0047250F" w:rsidRPr="001830B7" w:rsidRDefault="0047250F" w:rsidP="00C4518A">
            <w:pPr>
              <w:numPr>
                <w:ilvl w:val="0"/>
                <w:numId w:val="1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46890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Komunikacja wizerunkowa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C51F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B7D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520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DD8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79D3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12836091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A302" w14:textId="77777777" w:rsidR="0047250F" w:rsidRPr="001830B7" w:rsidRDefault="0047250F" w:rsidP="00C4518A">
            <w:pPr>
              <w:numPr>
                <w:ilvl w:val="0"/>
                <w:numId w:val="1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3C39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Podstawy grafiki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2EE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FF6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BED3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7A9F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A2B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469CD3EA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52B9" w14:textId="77777777" w:rsidR="0047250F" w:rsidRPr="001830B7" w:rsidRDefault="0047250F" w:rsidP="00C4518A">
            <w:pPr>
              <w:numPr>
                <w:ilvl w:val="0"/>
                <w:numId w:val="1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E57F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0EFD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D56B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lektorat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951F0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4E46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B237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47250F" w:rsidRPr="001830B7" w14:paraId="45D3C649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94B3" w14:textId="77777777" w:rsidR="0047250F" w:rsidRPr="001830B7" w:rsidRDefault="0047250F" w:rsidP="00C4518A">
            <w:pPr>
              <w:numPr>
                <w:ilvl w:val="0"/>
                <w:numId w:val="17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73E9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Wychowanie fizyczne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8FD1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2848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93A7E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C455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D1C4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47250F" w:rsidRPr="001830B7" w14:paraId="099CD98E" w14:textId="77777777" w:rsidTr="00C4518A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AB23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3BDB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4E1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D04C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6152C3EC" w14:textId="77777777" w:rsidR="0047250F" w:rsidRPr="001830B7" w:rsidRDefault="0047250F" w:rsidP="001830B7">
      <w:pPr>
        <w:spacing w:after="0" w:line="240" w:lineRule="auto"/>
        <w:rPr>
          <w:rFonts w:ascii="Verdana" w:hAnsi="Verdana"/>
          <w:b/>
        </w:rPr>
      </w:pPr>
    </w:p>
    <w:p w14:paraId="6B24C0C9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2DFC4FCB" w14:textId="77777777" w:rsidR="0047250F" w:rsidRPr="00C4518A" w:rsidRDefault="00C4518A" w:rsidP="001830B7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</w:rPr>
        <w:lastRenderedPageBreak/>
        <w:t>III semestr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992"/>
      </w:tblGrid>
      <w:tr w:rsidR="0047250F" w:rsidRPr="001830B7" w14:paraId="552F160A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ED6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A176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C1D6F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985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63412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C84ED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8457F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47250F" w:rsidRPr="001830B7" w14:paraId="0232601B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D54C7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A134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Public Relations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A2ABD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631A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C1E3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AF636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4DD8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26AF6697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8ECC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C21A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Ekonomia mediów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3993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AEBB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19F8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2B66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9D0AA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2A46AC6D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7D3B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741A2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Ochrona własności intelektualnej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B015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0080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wykład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1CE8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E3D4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0E9C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76FA7E6C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19FBF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6A4D8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D510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9F4F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7CB3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C30B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6CD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5B1BC740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0DAEB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B093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Wprowadzenie do badań medioznawczych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D646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11FE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01B70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6BC9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EBAA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47250F" w:rsidRPr="001830B7" w14:paraId="1288B588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7C4A1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F414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System medialny w Polsce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85D7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A6972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2068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1C5A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7A81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25BB0CEA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8CBFE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6A1D8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 xml:space="preserve">Video </w:t>
            </w:r>
            <w:proofErr w:type="spellStart"/>
            <w:r w:rsidRPr="002910F4">
              <w:rPr>
                <w:rFonts w:ascii="Verdana" w:hAnsi="Verdana"/>
                <w:i/>
              </w:rPr>
              <w:t>editing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BBC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9E4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9CD7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D6F9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771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213604D1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2DE6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C8F92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Zarządzanie informacją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A4A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D25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4EF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CE00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C500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65A263DB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38039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ACA51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Projektowanie graficzne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08DC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951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6B5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C5D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0E15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0017ECDD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DB5CE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733B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 xml:space="preserve">Creative </w:t>
            </w:r>
            <w:proofErr w:type="spellStart"/>
            <w:r w:rsidRPr="002910F4">
              <w:rPr>
                <w:rFonts w:ascii="Verdana" w:hAnsi="Verdana"/>
                <w:i/>
              </w:rPr>
              <w:t>writing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7EA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3C1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D28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E63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2C3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47250F" w:rsidRPr="001830B7" w14:paraId="668FF8B8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67FAD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CDBD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A1C2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79AC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lektorat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89EA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A491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3304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47250F" w:rsidRPr="001830B7" w14:paraId="3016C163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59E62" w14:textId="77777777" w:rsidR="0047250F" w:rsidRPr="001830B7" w:rsidRDefault="0047250F" w:rsidP="00C4518A">
            <w:pPr>
              <w:numPr>
                <w:ilvl w:val="0"/>
                <w:numId w:val="18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9F2E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Wychowanie fizyczne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7CDC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E009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89A2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DF3E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3A25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0</w:t>
            </w:r>
          </w:p>
        </w:tc>
      </w:tr>
      <w:tr w:rsidR="0047250F" w:rsidRPr="001830B7" w14:paraId="1671482C" w14:textId="77777777" w:rsidTr="00C4518A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C32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BFD3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14C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A15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12EA7111" w14:textId="77777777" w:rsidR="0047250F" w:rsidRDefault="0047250F" w:rsidP="001830B7">
      <w:pPr>
        <w:spacing w:after="0" w:line="240" w:lineRule="auto"/>
        <w:rPr>
          <w:rFonts w:ascii="Verdana" w:hAnsi="Verdana"/>
        </w:rPr>
      </w:pPr>
    </w:p>
    <w:p w14:paraId="47004BAD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71641605" w14:textId="77777777" w:rsidR="00C4518A" w:rsidRPr="001830B7" w:rsidRDefault="00C4518A" w:rsidP="001830B7">
      <w:pPr>
        <w:spacing w:after="0" w:line="240" w:lineRule="auto"/>
        <w:rPr>
          <w:rFonts w:ascii="Verdana" w:hAnsi="Verdana"/>
        </w:rPr>
      </w:pPr>
    </w:p>
    <w:p w14:paraId="27ADA66B" w14:textId="77777777" w:rsidR="0047250F" w:rsidRPr="001830B7" w:rsidRDefault="0047250F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IV semestr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992"/>
        <w:gridCol w:w="1417"/>
        <w:gridCol w:w="1134"/>
        <w:gridCol w:w="1560"/>
        <w:gridCol w:w="992"/>
      </w:tblGrid>
      <w:tr w:rsidR="0047250F" w:rsidRPr="001830B7" w14:paraId="31B2929F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203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F243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E29D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7729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517F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59FF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56D83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47250F" w:rsidRPr="001830B7" w14:paraId="2375E159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FBE45" w14:textId="77777777" w:rsidR="0047250F" w:rsidRPr="001830B7" w:rsidRDefault="0047250F" w:rsidP="00C4518A">
            <w:pPr>
              <w:numPr>
                <w:ilvl w:val="0"/>
                <w:numId w:val="1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3351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Etyka dziennikarska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9370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8203A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3094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17493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1E40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70A70F12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2D006" w14:textId="77777777" w:rsidR="0047250F" w:rsidRPr="001830B7" w:rsidRDefault="0047250F" w:rsidP="00C4518A">
            <w:pPr>
              <w:numPr>
                <w:ilvl w:val="0"/>
                <w:numId w:val="1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3607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Komunikacja wizualna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8953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2C9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9170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5C79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56A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0753B9D5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0D8A" w14:textId="77777777" w:rsidR="0047250F" w:rsidRPr="001830B7" w:rsidRDefault="0047250F" w:rsidP="00C4518A">
            <w:pPr>
              <w:numPr>
                <w:ilvl w:val="0"/>
                <w:numId w:val="1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6457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Mediatyzacja życia społecznego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3DA5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D36D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D4A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031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2A5E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4BF897AF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CE038" w14:textId="77777777" w:rsidR="0047250F" w:rsidRPr="001830B7" w:rsidRDefault="0047250F" w:rsidP="00C4518A">
            <w:pPr>
              <w:numPr>
                <w:ilvl w:val="0"/>
                <w:numId w:val="1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0294E5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Rzecznictwo prasowe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D2C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1285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5316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40A5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C821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1FD6C3F2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FE5CD" w14:textId="77777777" w:rsidR="0047250F" w:rsidRPr="001830B7" w:rsidRDefault="0047250F" w:rsidP="00C4518A">
            <w:pPr>
              <w:numPr>
                <w:ilvl w:val="0"/>
                <w:numId w:val="19"/>
              </w:numPr>
              <w:spacing w:after="0" w:line="240" w:lineRule="auto"/>
              <w:ind w:hanging="184"/>
              <w:contextualSpacing/>
              <w:rPr>
                <w:rFonts w:ascii="Verdana" w:hAnsi="Verdan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F990E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2910F4">
              <w:rPr>
                <w:rFonts w:ascii="Verdana" w:hAnsi="Verdana"/>
                <w:i/>
              </w:rPr>
              <w:t>Copywriting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F6EA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AC5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1D9C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D76E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1ED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4ABBEC13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7EA57" w14:textId="77777777" w:rsidR="0047250F" w:rsidRPr="001830B7" w:rsidRDefault="0047250F" w:rsidP="00C4518A">
            <w:pPr>
              <w:numPr>
                <w:ilvl w:val="0"/>
                <w:numId w:val="1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D3C3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Fotografia cyfrowa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B69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F3F2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D6F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F3A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69A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20C75A8A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83A6" w14:textId="77777777" w:rsidR="0047250F" w:rsidRPr="001830B7" w:rsidRDefault="0047250F" w:rsidP="00C4518A">
            <w:pPr>
              <w:numPr>
                <w:ilvl w:val="0"/>
                <w:numId w:val="1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3C9D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Montaż cyfrowy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2D8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3DE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E1C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8EDC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A3E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4EA467AC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92B83" w14:textId="77777777" w:rsidR="0047250F" w:rsidRPr="001830B7" w:rsidRDefault="0047250F" w:rsidP="00C4518A">
            <w:pPr>
              <w:numPr>
                <w:ilvl w:val="0"/>
                <w:numId w:val="1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1016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2910F4">
              <w:rPr>
                <w:rFonts w:ascii="Verdana" w:hAnsi="Verdana"/>
                <w:i/>
              </w:rPr>
              <w:t>Podcasting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1117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6E5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73C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F0B9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23C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22B04B4C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A130B" w14:textId="77777777" w:rsidR="0047250F" w:rsidRPr="001830B7" w:rsidRDefault="0047250F" w:rsidP="00C4518A">
            <w:pPr>
              <w:numPr>
                <w:ilvl w:val="0"/>
                <w:numId w:val="19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538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Język obcy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552C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5911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997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8503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E34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</w:p>
        </w:tc>
      </w:tr>
      <w:tr w:rsidR="0047250F" w:rsidRPr="001830B7" w14:paraId="302ABE6D" w14:textId="77777777" w:rsidTr="00C4518A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560C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F692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2888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BE70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72D82EFD" w14:textId="77777777" w:rsidR="0047250F" w:rsidRDefault="0047250F" w:rsidP="001830B7">
      <w:pPr>
        <w:spacing w:after="0" w:line="240" w:lineRule="auto"/>
        <w:rPr>
          <w:rFonts w:ascii="Verdana" w:hAnsi="Verdana"/>
        </w:rPr>
      </w:pPr>
    </w:p>
    <w:p w14:paraId="6A8FA67B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23F29F37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2DD2D55A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0C4FA568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668933BC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3892B2E7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6EE60834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09D5AD41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65643B8D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514D7F1E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25127525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5024DEB6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3180D6E4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36C0BC73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1B0A5688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76A64F35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6539A01C" w14:textId="77777777" w:rsidR="00C4518A" w:rsidRDefault="00C4518A" w:rsidP="001830B7">
      <w:pPr>
        <w:spacing w:after="0" w:line="240" w:lineRule="auto"/>
        <w:rPr>
          <w:rFonts w:ascii="Verdana" w:hAnsi="Verdana"/>
        </w:rPr>
      </w:pPr>
    </w:p>
    <w:p w14:paraId="6EC035C0" w14:textId="77777777" w:rsidR="00C4518A" w:rsidRPr="001830B7" w:rsidRDefault="00C4518A" w:rsidP="001830B7">
      <w:pPr>
        <w:spacing w:after="0" w:line="240" w:lineRule="auto"/>
        <w:rPr>
          <w:rFonts w:ascii="Verdana" w:hAnsi="Verdana"/>
        </w:rPr>
      </w:pPr>
    </w:p>
    <w:p w14:paraId="5EDAEFF3" w14:textId="77777777" w:rsidR="0047250F" w:rsidRPr="001830B7" w:rsidRDefault="0047250F" w:rsidP="001830B7">
      <w:pPr>
        <w:tabs>
          <w:tab w:val="left" w:pos="5970"/>
        </w:tabs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lastRenderedPageBreak/>
        <w:t>Semestr V</w:t>
      </w:r>
      <w:r w:rsidRPr="001830B7">
        <w:rPr>
          <w:rFonts w:ascii="Verdana" w:hAnsi="Verdana"/>
          <w:b/>
        </w:rPr>
        <w:tab/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1559"/>
        <w:gridCol w:w="1134"/>
        <w:gridCol w:w="1560"/>
        <w:gridCol w:w="992"/>
      </w:tblGrid>
      <w:tr w:rsidR="0047250F" w:rsidRPr="001830B7" w14:paraId="115AD9D6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4180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8A2A0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AD01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E19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72589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E86B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438BE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47250F" w:rsidRPr="001830B7" w14:paraId="23D3269F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3B411" w14:textId="77777777" w:rsidR="0047250F" w:rsidRPr="001830B7" w:rsidRDefault="0047250F" w:rsidP="00C4518A">
            <w:pPr>
              <w:numPr>
                <w:ilvl w:val="0"/>
                <w:numId w:val="20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FDB6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0AF1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B14A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3FCB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3059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98D0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47250F" w:rsidRPr="001830B7" w14:paraId="0BA1432D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7D71A2" w14:textId="77777777" w:rsidR="0047250F" w:rsidRPr="001830B7" w:rsidRDefault="0047250F" w:rsidP="00C4518A">
            <w:pPr>
              <w:numPr>
                <w:ilvl w:val="0"/>
                <w:numId w:val="20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D45D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Analiza dyskursu medialnego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EC476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C2A8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77B33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4083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3D1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7F4C7959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9ACD52" w14:textId="77777777" w:rsidR="0047250F" w:rsidRPr="001830B7" w:rsidRDefault="0047250F" w:rsidP="00C4518A">
            <w:pPr>
              <w:numPr>
                <w:ilvl w:val="0"/>
                <w:numId w:val="20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3909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Data </w:t>
            </w:r>
            <w:proofErr w:type="spellStart"/>
            <w:r w:rsidRPr="001830B7">
              <w:rPr>
                <w:rFonts w:ascii="Verdana" w:hAnsi="Verdana"/>
              </w:rPr>
              <w:t>journalism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DD2F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3CBE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1B91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F6FB0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91A8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65607283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3B47" w14:textId="77777777" w:rsidR="0047250F" w:rsidRPr="001830B7" w:rsidRDefault="0047250F" w:rsidP="00C4518A">
            <w:pPr>
              <w:numPr>
                <w:ilvl w:val="0"/>
                <w:numId w:val="20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D4A9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Strategia i narzędzia PR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8FDE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950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029E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376E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45CF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00B5D94F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5EE32" w14:textId="77777777" w:rsidR="0047250F" w:rsidRPr="001830B7" w:rsidRDefault="0047250F" w:rsidP="00C4518A">
            <w:pPr>
              <w:numPr>
                <w:ilvl w:val="0"/>
                <w:numId w:val="20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FCF81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Formaty radiowe i telewizyjne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4B7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4E7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64DA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EB7E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A22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1D519A8C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4ED7" w14:textId="77777777" w:rsidR="0047250F" w:rsidRPr="001830B7" w:rsidRDefault="0047250F" w:rsidP="00C4518A">
            <w:pPr>
              <w:numPr>
                <w:ilvl w:val="0"/>
                <w:numId w:val="20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36F37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Krótkie formy filmowe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E5F8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BF7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9004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131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4F96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6C2B318C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2BF6E" w14:textId="77777777" w:rsidR="0047250F" w:rsidRPr="001830B7" w:rsidRDefault="0047250F" w:rsidP="00C4518A">
            <w:pPr>
              <w:numPr>
                <w:ilvl w:val="0"/>
                <w:numId w:val="20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6BF3F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 xml:space="preserve">Internet </w:t>
            </w:r>
            <w:proofErr w:type="spellStart"/>
            <w:r w:rsidRPr="002910F4">
              <w:rPr>
                <w:rFonts w:ascii="Verdana" w:hAnsi="Verdana"/>
                <w:i/>
              </w:rPr>
              <w:t>content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3970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916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F10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402C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C10B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59B779F7" w14:textId="77777777" w:rsidTr="00C4518A">
        <w:trPr>
          <w:trHeight w:val="254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B09C" w14:textId="77777777" w:rsidR="0047250F" w:rsidRPr="001830B7" w:rsidRDefault="0047250F" w:rsidP="00C4518A">
            <w:pPr>
              <w:numPr>
                <w:ilvl w:val="0"/>
                <w:numId w:val="20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281D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2910F4">
              <w:rPr>
                <w:rFonts w:ascii="Verdana" w:hAnsi="Verdana"/>
                <w:i/>
              </w:rPr>
              <w:t>Storytelling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B96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4683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F61A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CCD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9275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32B92A14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EE380" w14:textId="77777777" w:rsidR="0047250F" w:rsidRPr="001830B7" w:rsidRDefault="0047250F" w:rsidP="00C4518A">
            <w:pPr>
              <w:numPr>
                <w:ilvl w:val="0"/>
                <w:numId w:val="20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FA9F7D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 xml:space="preserve">Audio </w:t>
            </w:r>
            <w:proofErr w:type="spellStart"/>
            <w:r w:rsidRPr="002910F4">
              <w:rPr>
                <w:rFonts w:ascii="Verdana" w:hAnsi="Verdana"/>
                <w:i/>
              </w:rPr>
              <w:t>content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526C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364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5174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B2F0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7DB6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2F085E16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02081" w14:textId="77777777" w:rsidR="0047250F" w:rsidRPr="001830B7" w:rsidRDefault="0047250F" w:rsidP="00C4518A">
            <w:pPr>
              <w:numPr>
                <w:ilvl w:val="0"/>
                <w:numId w:val="20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BA32C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Fotografia użytkowa i reklamowa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8C3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269B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EDF4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B24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A90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1FB629A1" w14:textId="77777777" w:rsidTr="00C4518A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0E39D9" w14:textId="77777777" w:rsidR="0047250F" w:rsidRPr="001830B7" w:rsidRDefault="0047250F" w:rsidP="00C4518A">
            <w:pPr>
              <w:numPr>
                <w:ilvl w:val="0"/>
                <w:numId w:val="20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1B18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2910F4">
              <w:rPr>
                <w:rFonts w:ascii="Verdana" w:hAnsi="Verdana"/>
                <w:i/>
              </w:rPr>
              <w:t>Webdesign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2128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ADD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5D5F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E3BC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8DD7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195261E1" w14:textId="77777777" w:rsidTr="00C4518A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7CCD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96B21" w14:textId="77777777" w:rsidR="0047250F" w:rsidRPr="001830B7" w:rsidRDefault="0047250F" w:rsidP="001A49BD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</w:t>
            </w:r>
            <w:r w:rsidR="001A49BD">
              <w:rPr>
                <w:rFonts w:ascii="Verdana" w:hAnsi="Verdana"/>
                <w:b/>
              </w:rPr>
              <w:t>3</w:t>
            </w:r>
            <w:r w:rsidRPr="001830B7">
              <w:rPr>
                <w:rFonts w:ascii="Verdana" w:hAnsi="Verdana"/>
                <w:b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FBED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8D64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0881ABAA" w14:textId="77777777" w:rsidR="0047250F" w:rsidRDefault="0047250F" w:rsidP="001830B7">
      <w:pPr>
        <w:spacing w:after="0" w:line="240" w:lineRule="auto"/>
        <w:rPr>
          <w:rFonts w:ascii="Verdana" w:hAnsi="Verdana"/>
        </w:rPr>
      </w:pPr>
    </w:p>
    <w:p w14:paraId="71A351B3" w14:textId="77777777" w:rsidR="00466A40" w:rsidRDefault="00466A40" w:rsidP="001830B7">
      <w:pPr>
        <w:spacing w:after="0" w:line="240" w:lineRule="auto"/>
        <w:rPr>
          <w:rFonts w:ascii="Verdana" w:hAnsi="Verdana"/>
        </w:rPr>
      </w:pPr>
    </w:p>
    <w:p w14:paraId="21824208" w14:textId="77777777" w:rsidR="00466A40" w:rsidRPr="001830B7" w:rsidRDefault="00466A40" w:rsidP="001830B7">
      <w:pPr>
        <w:spacing w:after="0" w:line="240" w:lineRule="auto"/>
        <w:rPr>
          <w:rFonts w:ascii="Verdana" w:hAnsi="Verdana"/>
        </w:rPr>
      </w:pPr>
    </w:p>
    <w:p w14:paraId="1D2BE614" w14:textId="77777777" w:rsidR="0047250F" w:rsidRPr="001830B7" w:rsidRDefault="0047250F" w:rsidP="001830B7">
      <w:pPr>
        <w:spacing w:after="0" w:line="240" w:lineRule="auto"/>
        <w:rPr>
          <w:rFonts w:ascii="Verdana" w:hAnsi="Verdana"/>
          <w:b/>
        </w:rPr>
      </w:pPr>
      <w:r w:rsidRPr="001830B7">
        <w:rPr>
          <w:rFonts w:ascii="Verdana" w:hAnsi="Verdana"/>
          <w:b/>
        </w:rPr>
        <w:t>Semestr VI</w:t>
      </w:r>
    </w:p>
    <w:tbl>
      <w:tblPr>
        <w:tblW w:w="992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850"/>
        <w:gridCol w:w="1559"/>
        <w:gridCol w:w="1134"/>
        <w:gridCol w:w="1560"/>
        <w:gridCol w:w="992"/>
      </w:tblGrid>
      <w:tr w:rsidR="0047250F" w:rsidRPr="001830B7" w14:paraId="442B7E58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577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5838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Nazwa przedmiotu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2FCE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O/F*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6DDCB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zajęć**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BA849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Liczba godzin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E9DB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Forma zaliczenia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74E96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ECTS</w:t>
            </w:r>
          </w:p>
        </w:tc>
      </w:tr>
      <w:tr w:rsidR="0047250F" w:rsidRPr="001830B7" w14:paraId="7796AA5E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AD31B" w14:textId="77777777" w:rsidR="0047250F" w:rsidRPr="001830B7" w:rsidRDefault="0047250F" w:rsidP="00466A40">
            <w:pPr>
              <w:numPr>
                <w:ilvl w:val="0"/>
                <w:numId w:val="21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1842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 licencjackie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BC9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7CBA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seminarium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23C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456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1DA7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9</w:t>
            </w:r>
          </w:p>
        </w:tc>
      </w:tr>
      <w:tr w:rsidR="0047250F" w:rsidRPr="001830B7" w14:paraId="65078108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2DF9E" w14:textId="77777777" w:rsidR="0047250F" w:rsidRPr="001830B7" w:rsidRDefault="0047250F" w:rsidP="00466A40">
            <w:pPr>
              <w:numPr>
                <w:ilvl w:val="0"/>
                <w:numId w:val="21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999D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Teorie komunikowania masowego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EFCEE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292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wykład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A80C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B65FB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4024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4</w:t>
            </w:r>
          </w:p>
        </w:tc>
      </w:tr>
      <w:tr w:rsidR="0047250F" w:rsidRPr="001830B7" w14:paraId="7020DFFF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DEEB0" w14:textId="77777777" w:rsidR="0047250F" w:rsidRPr="001830B7" w:rsidRDefault="0047250F" w:rsidP="00466A40">
            <w:pPr>
              <w:numPr>
                <w:ilvl w:val="0"/>
                <w:numId w:val="21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ACD86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2910F4">
              <w:rPr>
                <w:rFonts w:ascii="Verdana" w:hAnsi="Verdana"/>
                <w:i/>
              </w:rPr>
              <w:t>Social</w:t>
            </w:r>
            <w:proofErr w:type="spellEnd"/>
            <w:r w:rsidRPr="002910F4">
              <w:rPr>
                <w:rFonts w:ascii="Verdana" w:hAnsi="Verdana"/>
                <w:i/>
              </w:rPr>
              <w:t xml:space="preserve"> media </w:t>
            </w:r>
            <w:proofErr w:type="spellStart"/>
            <w:r w:rsidRPr="002910F4">
              <w:rPr>
                <w:rFonts w:ascii="Verdana" w:hAnsi="Verdana"/>
                <w:i/>
              </w:rPr>
              <w:t>content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B639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B1B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82F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4DEA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E961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23541532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2C34" w14:textId="77777777" w:rsidR="0047250F" w:rsidRPr="001830B7" w:rsidRDefault="0047250F" w:rsidP="00466A40">
            <w:pPr>
              <w:numPr>
                <w:ilvl w:val="0"/>
                <w:numId w:val="21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29664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Infografika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0497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EB9C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3B4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AB7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050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5CD8BE36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DDA5B" w14:textId="77777777" w:rsidR="0047250F" w:rsidRPr="001830B7" w:rsidRDefault="0047250F" w:rsidP="00466A40">
            <w:pPr>
              <w:numPr>
                <w:ilvl w:val="0"/>
                <w:numId w:val="21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6EC1ED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Marka w otoczeniu komunikacyjnym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29E7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559DA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D335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80C4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51BF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05F96D25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615CE" w14:textId="77777777" w:rsidR="0047250F" w:rsidRPr="001830B7" w:rsidRDefault="0047250F" w:rsidP="00466A40">
            <w:pPr>
              <w:numPr>
                <w:ilvl w:val="0"/>
                <w:numId w:val="21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F40CD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2910F4">
              <w:rPr>
                <w:rFonts w:ascii="Verdana" w:hAnsi="Verdana"/>
                <w:i/>
              </w:rPr>
              <w:t>Fact</w:t>
            </w:r>
            <w:proofErr w:type="spellEnd"/>
            <w:r w:rsidRPr="002910F4">
              <w:rPr>
                <w:rFonts w:ascii="Verdana" w:hAnsi="Verdana"/>
                <w:i/>
              </w:rPr>
              <w:t xml:space="preserve"> </w:t>
            </w:r>
            <w:proofErr w:type="spellStart"/>
            <w:r w:rsidRPr="002910F4">
              <w:rPr>
                <w:rFonts w:ascii="Verdana" w:hAnsi="Verdana"/>
                <w:i/>
              </w:rPr>
              <w:t>checking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5BE7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87203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A98F5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ACDD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6F7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2</w:t>
            </w:r>
          </w:p>
        </w:tc>
      </w:tr>
      <w:tr w:rsidR="0047250F" w:rsidRPr="001830B7" w14:paraId="2E34FED8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CE567" w14:textId="77777777" w:rsidR="0047250F" w:rsidRPr="001830B7" w:rsidRDefault="0047250F" w:rsidP="00466A40">
            <w:pPr>
              <w:numPr>
                <w:ilvl w:val="0"/>
                <w:numId w:val="21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8CC3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 xml:space="preserve">Zarządzanie zawartością mediów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A07B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6FB1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90F9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78BA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12A00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2F3E4AE1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6AD4" w14:textId="77777777" w:rsidR="0047250F" w:rsidRPr="001830B7" w:rsidRDefault="0047250F" w:rsidP="00466A40">
            <w:pPr>
              <w:numPr>
                <w:ilvl w:val="0"/>
                <w:numId w:val="21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1000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r w:rsidRPr="002910F4">
              <w:rPr>
                <w:rFonts w:ascii="Verdana" w:hAnsi="Verdana"/>
                <w:i/>
              </w:rPr>
              <w:t>Online wideo marketing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E805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F66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37A42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F47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65C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4EBE8D14" w14:textId="77777777" w:rsidTr="00466A4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B78AD" w14:textId="77777777" w:rsidR="0047250F" w:rsidRPr="001830B7" w:rsidRDefault="0047250F" w:rsidP="00466A40">
            <w:pPr>
              <w:numPr>
                <w:ilvl w:val="0"/>
                <w:numId w:val="21"/>
              </w:numPr>
              <w:spacing w:after="0" w:line="240" w:lineRule="auto"/>
              <w:ind w:hanging="184"/>
              <w:contextualSpacing/>
              <w:rPr>
                <w:rFonts w:ascii="Verdana" w:hAnsi="Verdan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3DA5" w14:textId="77777777" w:rsidR="0047250F" w:rsidRPr="002910F4" w:rsidRDefault="0047250F" w:rsidP="001830B7">
            <w:pPr>
              <w:spacing w:after="0" w:line="240" w:lineRule="auto"/>
              <w:rPr>
                <w:rFonts w:ascii="Verdana" w:hAnsi="Verdana"/>
                <w:i/>
              </w:rPr>
            </w:pPr>
            <w:proofErr w:type="spellStart"/>
            <w:r w:rsidRPr="002910F4">
              <w:rPr>
                <w:rFonts w:ascii="Verdana" w:hAnsi="Verdana"/>
                <w:i/>
              </w:rPr>
              <w:t>Influencer</w:t>
            </w:r>
            <w:proofErr w:type="spellEnd"/>
            <w:r w:rsidRPr="002910F4">
              <w:rPr>
                <w:rFonts w:ascii="Verdana" w:hAnsi="Verdana"/>
                <w:i/>
              </w:rPr>
              <w:t xml:space="preserve"> marketing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B0A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6B4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ćwiczenia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76B9D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6AB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Z/o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7C27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3</w:t>
            </w:r>
          </w:p>
        </w:tc>
      </w:tr>
      <w:tr w:rsidR="0047250F" w:rsidRPr="001830B7" w14:paraId="52018AD2" w14:textId="77777777" w:rsidTr="00466A40">
        <w:tc>
          <w:tcPr>
            <w:tcW w:w="6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718D8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1BD6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270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5ED3C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E074" w14:textId="77777777" w:rsidR="0047250F" w:rsidRPr="001830B7" w:rsidRDefault="0047250F" w:rsidP="001830B7">
            <w:pPr>
              <w:spacing w:after="0" w:line="240" w:lineRule="auto"/>
              <w:rPr>
                <w:rFonts w:ascii="Verdana" w:hAnsi="Verdana"/>
                <w:b/>
              </w:rPr>
            </w:pPr>
            <w:r w:rsidRPr="001830B7">
              <w:rPr>
                <w:rFonts w:ascii="Verdana" w:hAnsi="Verdana"/>
                <w:b/>
              </w:rPr>
              <w:t>30</w:t>
            </w:r>
          </w:p>
        </w:tc>
      </w:tr>
    </w:tbl>
    <w:p w14:paraId="20377B79" w14:textId="77777777" w:rsidR="0047250F" w:rsidRPr="001830B7" w:rsidRDefault="0047250F" w:rsidP="001830B7">
      <w:pPr>
        <w:spacing w:after="0" w:line="240" w:lineRule="auto"/>
        <w:rPr>
          <w:rFonts w:ascii="Verdana" w:hAnsi="Verdana"/>
        </w:rPr>
      </w:pPr>
    </w:p>
    <w:p w14:paraId="0B889AFD" w14:textId="77777777" w:rsidR="002910F4" w:rsidRPr="001830B7" w:rsidRDefault="002910F4" w:rsidP="002910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1</w:t>
      </w:r>
      <w:r w:rsidRPr="001830B7">
        <w:rPr>
          <w:rFonts w:ascii="Verdana" w:eastAsia="Verdana" w:hAnsi="Verdana" w:cs="Verdana"/>
          <w:bCs/>
          <w:lang w:eastAsia="pl-PL"/>
        </w:rPr>
        <w:t xml:space="preserve"> O – </w:t>
      </w:r>
      <w:r>
        <w:rPr>
          <w:rFonts w:ascii="Verdana" w:eastAsia="Verdana" w:hAnsi="Verdana" w:cs="Verdana"/>
          <w:bCs/>
          <w:lang w:eastAsia="pl-PL"/>
        </w:rPr>
        <w:t>o</w:t>
      </w:r>
      <w:r w:rsidRPr="001830B7">
        <w:rPr>
          <w:rFonts w:ascii="Verdana" w:eastAsia="Verdana" w:hAnsi="Verdana" w:cs="Verdana"/>
          <w:bCs/>
          <w:lang w:eastAsia="pl-PL"/>
        </w:rPr>
        <w:t xml:space="preserve">bowiązkowy/ F – </w:t>
      </w:r>
      <w:r>
        <w:rPr>
          <w:rFonts w:ascii="Verdana" w:eastAsia="Verdana" w:hAnsi="Verdana" w:cs="Verdana"/>
          <w:bCs/>
          <w:lang w:eastAsia="pl-PL"/>
        </w:rPr>
        <w:t>f</w:t>
      </w:r>
      <w:r w:rsidRPr="001830B7">
        <w:rPr>
          <w:rFonts w:ascii="Verdana" w:eastAsia="Verdana" w:hAnsi="Verdana" w:cs="Verdana"/>
          <w:bCs/>
          <w:lang w:eastAsia="pl-PL"/>
        </w:rPr>
        <w:t>akultatywny</w:t>
      </w:r>
    </w:p>
    <w:p w14:paraId="12AEA112" w14:textId="77777777" w:rsidR="002910F4" w:rsidRPr="001830B7" w:rsidRDefault="002910F4" w:rsidP="002910F4">
      <w:pPr>
        <w:widowControl w:val="0"/>
        <w:autoSpaceDE w:val="0"/>
        <w:autoSpaceDN w:val="0"/>
        <w:spacing w:after="0" w:line="240" w:lineRule="auto"/>
        <w:rPr>
          <w:rFonts w:ascii="Verdana" w:eastAsia="Verdana" w:hAnsi="Verdana" w:cs="Verdana"/>
          <w:bCs/>
          <w:lang w:eastAsia="pl-PL"/>
        </w:rPr>
      </w:pPr>
      <w:r w:rsidRPr="001830B7">
        <w:rPr>
          <w:rFonts w:ascii="Verdana" w:eastAsia="Verdana" w:hAnsi="Verdana" w:cs="Verdana"/>
          <w:bCs/>
          <w:vertAlign w:val="superscript"/>
          <w:lang w:eastAsia="pl-PL"/>
        </w:rPr>
        <w:t>2</w:t>
      </w:r>
      <w:r w:rsidRPr="001830B7">
        <w:rPr>
          <w:rFonts w:ascii="Verdana" w:eastAsia="Verdana" w:hAnsi="Verdana" w:cs="Verdana"/>
          <w:bCs/>
          <w:lang w:eastAsia="pl-PL"/>
        </w:rPr>
        <w:t xml:space="preserve"> E – </w:t>
      </w:r>
      <w:r>
        <w:rPr>
          <w:rFonts w:ascii="Verdana" w:eastAsia="Verdana" w:hAnsi="Verdana" w:cs="Verdana"/>
          <w:bCs/>
          <w:lang w:eastAsia="pl-PL"/>
        </w:rPr>
        <w:t>e</w:t>
      </w:r>
      <w:r w:rsidRPr="001830B7">
        <w:rPr>
          <w:rFonts w:ascii="Verdana" w:eastAsia="Verdana" w:hAnsi="Verdana" w:cs="Verdana"/>
          <w:bCs/>
          <w:lang w:eastAsia="pl-PL"/>
        </w:rPr>
        <w:t xml:space="preserve">gzamin / Z/o – </w:t>
      </w:r>
      <w:r>
        <w:rPr>
          <w:rFonts w:ascii="Verdana" w:eastAsia="Verdana" w:hAnsi="Verdana" w:cs="Verdana"/>
          <w:bCs/>
          <w:lang w:eastAsia="pl-PL"/>
        </w:rPr>
        <w:t>z</w:t>
      </w:r>
      <w:r w:rsidRPr="001830B7">
        <w:rPr>
          <w:rFonts w:ascii="Verdana" w:eastAsia="Verdana" w:hAnsi="Verdana" w:cs="Verdana"/>
          <w:bCs/>
          <w:lang w:eastAsia="pl-PL"/>
        </w:rPr>
        <w:t>aliczenie z oceną</w:t>
      </w:r>
      <w:r>
        <w:rPr>
          <w:rFonts w:ascii="Verdana" w:eastAsia="Verdana" w:hAnsi="Verdana" w:cs="Verdana"/>
          <w:bCs/>
          <w:lang w:eastAsia="pl-PL"/>
        </w:rPr>
        <w:t xml:space="preserve"> / Z - zaliczenie</w:t>
      </w:r>
    </w:p>
    <w:p w14:paraId="7C13886A" w14:textId="77777777" w:rsidR="00A53099" w:rsidRDefault="002910F4" w:rsidP="00A53099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3</w:t>
      </w:r>
      <w:r>
        <w:rPr>
          <w:rFonts w:ascii="Verdana" w:hAnsi="Verdana"/>
        </w:rPr>
        <w:t xml:space="preserve"> </w:t>
      </w:r>
      <w:r w:rsidR="00A53099">
        <w:rPr>
          <w:rFonts w:ascii="Verdana" w:hAnsi="Verdana"/>
        </w:rPr>
        <w:t>106 (59</w:t>
      </w:r>
      <w:r w:rsidR="00A53099" w:rsidRPr="001830B7">
        <w:rPr>
          <w:rFonts w:ascii="Verdana" w:hAnsi="Verdana"/>
        </w:rPr>
        <w:t xml:space="preserve">% </w:t>
      </w:r>
      <w:r w:rsidR="00A53099">
        <w:rPr>
          <w:rFonts w:ascii="Verdana" w:hAnsi="Verdana"/>
        </w:rPr>
        <w:t xml:space="preserve">wszystkich) </w:t>
      </w:r>
      <w:r w:rsidR="00A53099" w:rsidRPr="001830B7">
        <w:rPr>
          <w:rFonts w:ascii="Verdana" w:hAnsi="Verdana"/>
        </w:rPr>
        <w:t>punktów ECTS realizowanych w ramach przedmiotów z wolnego wyboru</w:t>
      </w:r>
      <w:r w:rsidR="00A53099">
        <w:rPr>
          <w:rFonts w:ascii="Verdana" w:hAnsi="Verdana"/>
        </w:rPr>
        <w:t xml:space="preserve"> (przedmioty specjalnościowe, język obcy, seminarium licencjackie)</w:t>
      </w:r>
    </w:p>
    <w:p w14:paraId="7385D6CC" w14:textId="7DE60324" w:rsidR="002910F4" w:rsidRPr="001830B7" w:rsidRDefault="002910F4" w:rsidP="002910F4">
      <w:pPr>
        <w:spacing w:after="0" w:line="240" w:lineRule="auto"/>
        <w:rPr>
          <w:rFonts w:ascii="Verdana" w:hAnsi="Verdana"/>
        </w:rPr>
      </w:pPr>
      <w:r w:rsidRPr="000C5201">
        <w:rPr>
          <w:rFonts w:ascii="Verdana" w:hAnsi="Verdana"/>
          <w:vertAlign w:val="superscript"/>
        </w:rPr>
        <w:t>4</w:t>
      </w:r>
      <w:r>
        <w:rPr>
          <w:rFonts w:ascii="Verdana" w:hAnsi="Verdana"/>
        </w:rPr>
        <w:t xml:space="preserve"> Kursywą zaznaczone zostały przedmioty specjalnościowe</w:t>
      </w:r>
    </w:p>
    <w:p w14:paraId="708E5062" w14:textId="77777777" w:rsidR="002910F4" w:rsidRDefault="002910F4" w:rsidP="002910F4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5</w:t>
      </w:r>
      <w:r>
        <w:rPr>
          <w:rFonts w:ascii="Verdana" w:hAnsi="Verdana"/>
        </w:rPr>
        <w:t xml:space="preserve"> </w:t>
      </w:r>
      <w:r w:rsidRPr="00DC6BB0">
        <w:rPr>
          <w:rFonts w:ascii="Verdana" w:hAnsi="Verdana"/>
        </w:rPr>
        <w:t>Liczba punktów ECTS w ramach zajęć z dziedziny nauk humanistycznych</w:t>
      </w:r>
      <w:r>
        <w:rPr>
          <w:rFonts w:ascii="Verdana" w:hAnsi="Verdana"/>
        </w:rPr>
        <w:t>: 9 (Filozofia – 3 ECTS, Kultura języka – 3 ECTS, Wprowadzenie do kultury współczesnej – 3 ECTS)</w:t>
      </w:r>
    </w:p>
    <w:p w14:paraId="1EAEBE9B" w14:textId="77777777" w:rsidR="002910F4" w:rsidRPr="001830B7" w:rsidRDefault="002910F4" w:rsidP="002910F4">
      <w:pPr>
        <w:spacing w:after="0" w:line="240" w:lineRule="auto"/>
        <w:rPr>
          <w:rFonts w:ascii="Verdana" w:hAnsi="Verdana"/>
        </w:rPr>
      </w:pPr>
      <w:r w:rsidRPr="00DC6BB0">
        <w:rPr>
          <w:rFonts w:ascii="Verdana" w:hAnsi="Verdana"/>
          <w:vertAlign w:val="superscript"/>
        </w:rPr>
        <w:t>6</w:t>
      </w:r>
      <w:r>
        <w:rPr>
          <w:rFonts w:ascii="Verdana" w:hAnsi="Verdana"/>
        </w:rPr>
        <w:t xml:space="preserve"> Łączna liczba godzin: 1864</w:t>
      </w:r>
    </w:p>
    <w:p w14:paraId="30D315A7" w14:textId="77777777" w:rsidR="00466A40" w:rsidRDefault="00466A40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2CF27D3D" w14:textId="77777777" w:rsidR="00466A40" w:rsidRDefault="00466A40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6DBB5144" w14:textId="77777777" w:rsidR="00466A40" w:rsidRDefault="00466A40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4629A22D" w14:textId="77777777" w:rsidR="00466A40" w:rsidRDefault="00466A40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463F7795" w14:textId="77777777" w:rsidR="00466A40" w:rsidRDefault="00466A40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25F4FCE8" w14:textId="77777777" w:rsidR="00772FCD" w:rsidRDefault="00772FCD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0BDB63CD" w14:textId="77777777" w:rsidR="00466A40" w:rsidRDefault="00466A40" w:rsidP="00C4518A">
      <w:pPr>
        <w:spacing w:after="0" w:line="240" w:lineRule="auto"/>
        <w:jc w:val="center"/>
        <w:rPr>
          <w:rFonts w:ascii="Verdana" w:hAnsi="Verdana"/>
          <w:b/>
        </w:rPr>
      </w:pPr>
    </w:p>
    <w:p w14:paraId="63EE7E6A" w14:textId="47B28423" w:rsidR="00F0160A" w:rsidRPr="001830B7" w:rsidRDefault="00F0160A" w:rsidP="001830B7">
      <w:pPr>
        <w:spacing w:after="0" w:line="240" w:lineRule="auto"/>
        <w:rPr>
          <w:rFonts w:ascii="Verdana" w:hAnsi="Verdana"/>
          <w:b/>
        </w:rPr>
      </w:pPr>
    </w:p>
    <w:tbl>
      <w:tblPr>
        <w:tblW w:w="956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1"/>
        <w:gridCol w:w="3087"/>
      </w:tblGrid>
      <w:tr w:rsidR="00321979" w:rsidRPr="001830B7" w14:paraId="4493D82D" w14:textId="77777777" w:rsidTr="00066990">
        <w:trPr>
          <w:trHeight w:val="298"/>
          <w:jc w:val="center"/>
        </w:trPr>
        <w:tc>
          <w:tcPr>
            <w:tcW w:w="9568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  <w:hideMark/>
          </w:tcPr>
          <w:p w14:paraId="4F74880A" w14:textId="77777777" w:rsidR="00321979" w:rsidRPr="001830B7" w:rsidRDefault="00321979" w:rsidP="001830B7">
            <w:pPr>
              <w:spacing w:after="0" w:line="240" w:lineRule="auto"/>
              <w:jc w:val="center"/>
              <w:rPr>
                <w:rFonts w:ascii="Verdana" w:hAnsi="Verdana"/>
                <w:b/>
                <w:bCs/>
              </w:rPr>
            </w:pPr>
            <w:r w:rsidRPr="001830B7">
              <w:rPr>
                <w:rFonts w:ascii="Verdana" w:hAnsi="Verdana"/>
                <w:b/>
                <w:bCs/>
              </w:rPr>
              <w:lastRenderedPageBreak/>
              <w:t>Wskaźniki ECTS</w:t>
            </w:r>
          </w:p>
        </w:tc>
      </w:tr>
      <w:tr w:rsidR="00321979" w:rsidRPr="001830B7" w14:paraId="26447867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6D9097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 niezbędna do uzyskania kwalifikacji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7F4C1EB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180</w:t>
            </w:r>
          </w:p>
        </w:tc>
      </w:tr>
      <w:tr w:rsidR="00321979" w:rsidRPr="001830B7" w14:paraId="772615C0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2BCBDA5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Łączna liczba punktów ECTS, które student musi uzyskać na zajęciach wymagających bezpośredniego udziału nauczycieli akademickich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4684FE8C" w14:textId="77777777" w:rsidR="00321979" w:rsidRPr="001830B7" w:rsidRDefault="006A0BE5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180</w:t>
            </w:r>
          </w:p>
        </w:tc>
      </w:tr>
      <w:tr w:rsidR="00321979" w:rsidRPr="001830B7" w14:paraId="158AEC8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B1D5F3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 xml:space="preserve">Liczba punktów ECTS, którą student musi uzyskać w ramach zajęć z dziedziny nauk humanistycznych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00DB5DA3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  <w:p w14:paraId="7AA3EBB6" w14:textId="77777777" w:rsidR="00FA6E26" w:rsidRDefault="00FA6E26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(Filozofia – 3 ECTS, Kultura języka – 3 ECTS, Wprowadzenie do kultury współczesnej – 3 ECTS)</w:t>
            </w:r>
          </w:p>
          <w:p w14:paraId="7D96997B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4A88A51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0DA01591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w ramach zajęć z języka obcego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51680316" w14:textId="08D9709A" w:rsidR="00321979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 w:rsidR="00154BC7"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1E4B51AA" w14:textId="77777777" w:rsidR="008B2D63" w:rsidRPr="001830B7" w:rsidRDefault="008B2D63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51048C53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77328EB7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Liczba punktów ECTS, którą student musi uzyskać realizując moduły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 xml:space="preserve">na zajęciach ogólnouczelnianych (lektoraty, moduły związane z przygotowaniem do zawodu nauczyciela) 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3E589B0" w14:textId="18C183F0" w:rsidR="00154BC7" w:rsidRDefault="00154BC7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12</w:t>
            </w:r>
            <w:r>
              <w:rPr>
                <w:rFonts w:ascii="Verdana" w:hAnsi="Verdana"/>
              </w:rPr>
              <w:t xml:space="preserve"> + 8 (w przypadku studentów cudzoziemców mających obowiązek realizacji kursu języka polskiego)</w:t>
            </w:r>
          </w:p>
          <w:p w14:paraId="6999EC21" w14:textId="3AEF92F5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1F004EE9" w14:textId="77777777" w:rsidTr="00066990">
        <w:trPr>
          <w:trHeight w:val="950"/>
          <w:jc w:val="center"/>
        </w:trPr>
        <w:tc>
          <w:tcPr>
            <w:tcW w:w="6481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368819E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Wymiar praktyki zawodowej i liczba punktów ECTS przypisanych praktykom określonym w programie studiów</w:t>
            </w: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14:paraId="1E5787C5" w14:textId="77777777" w:rsidR="00321979" w:rsidRPr="001830B7" w:rsidRDefault="00AA2972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0</w:t>
            </w:r>
          </w:p>
        </w:tc>
      </w:tr>
      <w:tr w:rsidR="00321979" w:rsidRPr="001830B7" w14:paraId="1DA19538" w14:textId="77777777" w:rsidTr="00066990">
        <w:trPr>
          <w:trHeight w:val="284"/>
          <w:jc w:val="center"/>
        </w:trPr>
        <w:tc>
          <w:tcPr>
            <w:tcW w:w="648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69DFF8E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liczby punktów ECTS dla programu przyporządkowanego do więcej niż jednej dyscypliny</w:t>
            </w:r>
          </w:p>
        </w:tc>
        <w:tc>
          <w:tcPr>
            <w:tcW w:w="3087" w:type="dxa"/>
            <w:tcBorders>
              <w:top w:val="single" w:sz="8" w:space="0" w:color="00000A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505D12A8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3E9A73B7" w14:textId="77777777" w:rsidTr="00066990">
        <w:trPr>
          <w:trHeight w:val="28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5AE6452E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EF8EC9F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-</w:t>
            </w:r>
          </w:p>
        </w:tc>
      </w:tr>
      <w:tr w:rsidR="00321979" w:rsidRPr="001830B7" w14:paraId="30DDE6FC" w14:textId="77777777" w:rsidTr="00066990">
        <w:trPr>
          <w:trHeight w:val="54"/>
          <w:jc w:val="center"/>
        </w:trPr>
        <w:tc>
          <w:tcPr>
            <w:tcW w:w="6481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46561928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</w:tcPr>
          <w:p w14:paraId="70100006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321979" w:rsidRPr="001830B7" w14:paraId="29EE3707" w14:textId="77777777" w:rsidTr="00E261C2">
        <w:trPr>
          <w:trHeight w:val="60"/>
          <w:jc w:val="center"/>
        </w:trPr>
        <w:tc>
          <w:tcPr>
            <w:tcW w:w="6481" w:type="dxa"/>
            <w:vMerge w:val="restart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hideMark/>
          </w:tcPr>
          <w:p w14:paraId="4BF30E50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Procentowy udział poszczególnych dyscyplin, do których odnoszą się efekty uczenia.</w:t>
            </w:r>
            <w:r w:rsidR="00787899">
              <w:rPr>
                <w:rFonts w:ascii="Verdana" w:hAnsi="Verdana"/>
              </w:rPr>
              <w:t xml:space="preserve"> </w:t>
            </w:r>
            <w:r w:rsidRPr="001830B7">
              <w:rPr>
                <w:rFonts w:ascii="Verdana" w:hAnsi="Verdana"/>
              </w:rPr>
              <w:t>Suma udziałów musi być równa 100%</w:t>
            </w:r>
          </w:p>
        </w:tc>
        <w:tc>
          <w:tcPr>
            <w:tcW w:w="3087" w:type="dxa"/>
            <w:tcBorders>
              <w:top w:val="nil"/>
              <w:left w:val="nil"/>
              <w:bottom w:val="nil"/>
              <w:right w:val="single" w:sz="8" w:space="0" w:color="00000A"/>
            </w:tcBorders>
            <w:shd w:val="clear" w:color="000000" w:fill="FFFFFF"/>
          </w:tcPr>
          <w:p w14:paraId="4678F8D1" w14:textId="77777777" w:rsidR="00321979" w:rsidRPr="001830B7" w:rsidRDefault="00321979" w:rsidP="00E261C2">
            <w:pPr>
              <w:spacing w:after="0" w:line="240" w:lineRule="auto"/>
              <w:jc w:val="center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nauki o komunikacji społecznej i mediach – 100%</w:t>
            </w:r>
          </w:p>
        </w:tc>
      </w:tr>
      <w:tr w:rsidR="00321979" w:rsidRPr="001830B7" w14:paraId="26A46BF6" w14:textId="77777777" w:rsidTr="00066990">
        <w:trPr>
          <w:trHeight w:val="142"/>
          <w:jc w:val="center"/>
        </w:trPr>
        <w:tc>
          <w:tcPr>
            <w:tcW w:w="6481" w:type="dxa"/>
            <w:vMerge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14:paraId="32C1DDDD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087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000000" w:fill="FFFFFF"/>
            <w:hideMark/>
          </w:tcPr>
          <w:p w14:paraId="5269245A" w14:textId="77777777" w:rsidR="00321979" w:rsidRPr="001830B7" w:rsidRDefault="00321979" w:rsidP="001830B7">
            <w:pPr>
              <w:spacing w:after="0" w:line="240" w:lineRule="auto"/>
              <w:rPr>
                <w:rFonts w:ascii="Verdana" w:hAnsi="Verdana"/>
              </w:rPr>
            </w:pPr>
            <w:r w:rsidRPr="001830B7">
              <w:rPr>
                <w:rFonts w:ascii="Verdana" w:hAnsi="Verdana"/>
              </w:rPr>
              <w:t> </w:t>
            </w:r>
          </w:p>
        </w:tc>
      </w:tr>
    </w:tbl>
    <w:p w14:paraId="0CCE78FD" w14:textId="77777777" w:rsidR="00AA2972" w:rsidRDefault="00AA2972" w:rsidP="001830B7">
      <w:pPr>
        <w:suppressAutoHyphens/>
        <w:spacing w:after="0" w:line="240" w:lineRule="auto"/>
        <w:rPr>
          <w:rFonts w:ascii="Verdana" w:eastAsia="Times New Roman" w:hAnsi="Verdana" w:cs="Times New Roman"/>
          <w:color w:val="000000"/>
          <w:lang w:eastAsia="zh-CN"/>
        </w:rPr>
      </w:pPr>
    </w:p>
    <w:p w14:paraId="04334C22" w14:textId="77777777" w:rsidR="00321979" w:rsidRPr="001830B7" w:rsidRDefault="00321979" w:rsidP="001830B7">
      <w:pPr>
        <w:spacing w:after="0" w:line="240" w:lineRule="auto"/>
        <w:rPr>
          <w:rFonts w:ascii="Verdana" w:hAnsi="Verdana"/>
        </w:rPr>
      </w:pPr>
    </w:p>
    <w:p w14:paraId="3EFC638F" w14:textId="77777777" w:rsidR="005340FC" w:rsidRPr="001830B7" w:rsidRDefault="005340FC" w:rsidP="001830B7">
      <w:pPr>
        <w:spacing w:after="0" w:line="240" w:lineRule="auto"/>
        <w:rPr>
          <w:rFonts w:ascii="Verdana" w:hAnsi="Verdana" w:cs="Verdana,Bold"/>
          <w:b/>
          <w:bCs/>
          <w:lang w:eastAsia="zh-CN"/>
        </w:rPr>
      </w:pPr>
      <w:r w:rsidRPr="001830B7">
        <w:rPr>
          <w:rFonts w:ascii="Verdana" w:hAnsi="Verdana" w:cs="Verdana,Bold"/>
          <w:b/>
          <w:bCs/>
        </w:rPr>
        <w:br w:type="page"/>
      </w:r>
    </w:p>
    <w:p w14:paraId="7384290E" w14:textId="77777777" w:rsidR="00E55CC8" w:rsidRPr="001830B7" w:rsidRDefault="00E55CC8" w:rsidP="001830B7">
      <w:pPr>
        <w:spacing w:after="0" w:line="240" w:lineRule="auto"/>
        <w:jc w:val="center"/>
        <w:rPr>
          <w:rFonts w:ascii="Verdana" w:eastAsia="Calibri" w:hAnsi="Verdana" w:cs="Times New Roman"/>
          <w:b/>
        </w:rPr>
      </w:pPr>
      <w:r w:rsidRPr="001830B7">
        <w:rPr>
          <w:rFonts w:ascii="Verdana" w:eastAsia="Calibri" w:hAnsi="Verdana" w:cs="Times New Roman"/>
          <w:b/>
        </w:rPr>
        <w:lastRenderedPageBreak/>
        <w:t>OPIS ZAKŁADANYCH EFEKTÓW UCZENIA SIĘ DLA KIERUNKU STUDIÓW</w:t>
      </w:r>
    </w:p>
    <w:p w14:paraId="3028028F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1480"/>
        <w:gridCol w:w="6162"/>
        <w:gridCol w:w="1992"/>
      </w:tblGrid>
      <w:tr w:rsidR="00E55CC8" w:rsidRPr="001830B7" w14:paraId="40294B71" w14:textId="77777777" w:rsidTr="00C546C5">
        <w:tc>
          <w:tcPr>
            <w:tcW w:w="9634" w:type="dxa"/>
            <w:gridSpan w:val="3"/>
            <w:tcMar>
              <w:top w:w="57" w:type="dxa"/>
              <w:bottom w:w="57" w:type="dxa"/>
            </w:tcMar>
          </w:tcPr>
          <w:p w14:paraId="09F70730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Wydział: Filologiczny</w:t>
            </w:r>
          </w:p>
          <w:p w14:paraId="64DB6ABE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Kierunek studiów: dziennikarstwo i komunikacja społeczna</w:t>
            </w:r>
          </w:p>
          <w:p w14:paraId="509ADE9A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 xml:space="preserve">Dyscyplina naukowa: nauki o komunikacji społecznej i mediach (100%) </w:t>
            </w:r>
          </w:p>
          <w:p w14:paraId="605AA325" w14:textId="77777777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kształcenia: studia I stopnia</w:t>
            </w:r>
          </w:p>
          <w:p w14:paraId="10319D2F" w14:textId="482C28D5" w:rsidR="00E55CC8" w:rsidRPr="001830B7" w:rsidRDefault="00E55CC8" w:rsidP="001830B7">
            <w:pPr>
              <w:adjustRightInd w:val="0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Poziom kwalifikacji: 6</w:t>
            </w:r>
            <w:r w:rsidR="00A53099">
              <w:rPr>
                <w:rFonts w:ascii="Verdana" w:eastAsiaTheme="minorHAnsi" w:hAnsi="Verdana"/>
                <w:sz w:val="22"/>
                <w:szCs w:val="22"/>
              </w:rPr>
              <w:t xml:space="preserve"> PRK</w:t>
            </w:r>
          </w:p>
          <w:p w14:paraId="5A67C646" w14:textId="77777777" w:rsidR="00E55CC8" w:rsidRDefault="00E55CC8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 xml:space="preserve">Profil kształcenia: </w:t>
            </w:r>
            <w:proofErr w:type="spellStart"/>
            <w:r w:rsidRPr="001830B7">
              <w:rPr>
                <w:rFonts w:ascii="Verdana" w:eastAsiaTheme="minorHAnsi" w:hAnsi="Verdana"/>
                <w:sz w:val="22"/>
                <w:szCs w:val="22"/>
              </w:rPr>
              <w:t>ogólnoakademicki</w:t>
            </w:r>
            <w:proofErr w:type="spellEnd"/>
          </w:p>
          <w:p w14:paraId="5933F98A" w14:textId="1A1EBFF8" w:rsidR="00154BC7" w:rsidRDefault="00154BC7" w:rsidP="001830B7">
            <w:pPr>
              <w:rPr>
                <w:rFonts w:ascii="Verdana" w:eastAsiaTheme="minorHAnsi" w:hAnsi="Verdana"/>
                <w:sz w:val="22"/>
                <w:szCs w:val="22"/>
              </w:rPr>
            </w:pPr>
            <w:r>
              <w:rPr>
                <w:rFonts w:ascii="Verdana" w:eastAsiaTheme="minorHAnsi" w:hAnsi="Verdana"/>
                <w:sz w:val="22"/>
                <w:szCs w:val="22"/>
              </w:rPr>
              <w:t>Tytuł nadawany absolwentom: licencjat</w:t>
            </w:r>
          </w:p>
          <w:p w14:paraId="5A2E6017" w14:textId="77777777" w:rsidR="003756A9" w:rsidRPr="001830B7" w:rsidRDefault="003756A9" w:rsidP="001830B7">
            <w:pPr>
              <w:rPr>
                <w:rFonts w:ascii="Verdana" w:eastAsia="Calibri" w:hAnsi="Verdana" w:cstheme="minorHAnsi"/>
                <w:sz w:val="22"/>
                <w:szCs w:val="22"/>
              </w:rPr>
            </w:pPr>
          </w:p>
        </w:tc>
      </w:tr>
      <w:tr w:rsidR="00E55CC8" w:rsidRPr="001830B7" w14:paraId="317CE871" w14:textId="77777777" w:rsidTr="00C546C5">
        <w:tc>
          <w:tcPr>
            <w:tcW w:w="1481" w:type="dxa"/>
          </w:tcPr>
          <w:p w14:paraId="0B3FF5E9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sz w:val="22"/>
                <w:szCs w:val="22"/>
              </w:rPr>
              <w:t>Kod efektu uczenia się dla kierunku studiów</w:t>
            </w:r>
          </w:p>
        </w:tc>
        <w:tc>
          <w:tcPr>
            <w:tcW w:w="6169" w:type="dxa"/>
          </w:tcPr>
          <w:p w14:paraId="2FC9A68A" w14:textId="77777777" w:rsidR="00E55CC8" w:rsidRPr="001830B7" w:rsidRDefault="00787899" w:rsidP="001830B7">
            <w:pPr>
              <w:adjustRightInd w:val="0"/>
              <w:jc w:val="center"/>
              <w:rPr>
                <w:rFonts w:ascii="Verdana" w:eastAsiaTheme="minorHAnsi" w:hAnsi="Verdana"/>
                <w:b/>
                <w:sz w:val="22"/>
                <w:szCs w:val="22"/>
              </w:rPr>
            </w:pP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</w:t>
            </w:r>
            <w:r w:rsidR="00E55CC8" w:rsidRPr="001830B7">
              <w:rPr>
                <w:rFonts w:ascii="Verdana" w:eastAsiaTheme="minorHAnsi" w:hAnsi="Verdana"/>
                <w:b/>
                <w:sz w:val="22"/>
                <w:szCs w:val="22"/>
              </w:rPr>
              <w:t xml:space="preserve"> Efekty uczenia się dla kierunku studiów</w:t>
            </w:r>
            <w:r>
              <w:rPr>
                <w:rFonts w:ascii="Verdana" w:eastAsiaTheme="minorHAnsi" w:hAnsi="Verdana"/>
                <w:b/>
                <w:sz w:val="22"/>
                <w:szCs w:val="22"/>
              </w:rPr>
              <w:t xml:space="preserve">           </w:t>
            </w:r>
          </w:p>
          <w:p w14:paraId="6606CD21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</w:p>
          <w:p w14:paraId="2DF85264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Po ukończeniu studiów pierwszego stopnia na kierunku dziennikarstwo i komunikacja społeczna absolwent uzyska efekty uczenia się w zakresie:</w:t>
            </w:r>
          </w:p>
          <w:p w14:paraId="2A7D934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68"/>
              <w:rPr>
                <w:rFonts w:ascii="Verdana" w:eastAsia="Verdana" w:hAnsi="Verdana" w:cs="Verdana"/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14:paraId="2E87F98A" w14:textId="77777777" w:rsidR="00E55CC8" w:rsidRPr="001830B7" w:rsidRDefault="00E55CC8" w:rsidP="001830B7">
            <w:pPr>
              <w:adjustRightInd w:val="0"/>
              <w:jc w:val="center"/>
              <w:rPr>
                <w:rFonts w:ascii="Verdana" w:eastAsiaTheme="minorHAnsi" w:hAnsi="Verdana"/>
                <w:sz w:val="22"/>
                <w:szCs w:val="22"/>
              </w:rPr>
            </w:pPr>
            <w:r w:rsidRPr="001830B7">
              <w:rPr>
                <w:rFonts w:ascii="Verdana" w:eastAsiaTheme="minorHAnsi" w:hAnsi="Verdana"/>
                <w:sz w:val="22"/>
                <w:szCs w:val="22"/>
              </w:rPr>
              <w:t>Odniesienie do charakterystyk drugiego stopnia PRK z uwzględnieniem efektów właściwych dla dyscypliny</w:t>
            </w:r>
            <w:r w:rsidR="00787899">
              <w:rPr>
                <w:rFonts w:ascii="Verdana" w:eastAsiaTheme="minorHAnsi" w:hAnsi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Theme="minorHAnsi" w:hAnsi="Verdana"/>
                <w:sz w:val="22"/>
                <w:szCs w:val="22"/>
              </w:rPr>
              <w:t>nauki o komunikacji społecznej i mediach</w:t>
            </w:r>
          </w:p>
        </w:tc>
      </w:tr>
      <w:tr w:rsidR="00E55CC8" w:rsidRPr="001830B7" w14:paraId="0B24AB57" w14:textId="77777777" w:rsidTr="00C546C5">
        <w:tc>
          <w:tcPr>
            <w:tcW w:w="9634" w:type="dxa"/>
            <w:gridSpan w:val="3"/>
            <w:vAlign w:val="center"/>
          </w:tcPr>
          <w:p w14:paraId="1FEE1191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WIEDZA</w:t>
            </w:r>
          </w:p>
        </w:tc>
      </w:tr>
      <w:tr w:rsidR="00E55CC8" w:rsidRPr="001830B7" w14:paraId="01FAAFE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8CDDCE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CA081E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zaawansowanym stopniu fakty, obiekty, zjawiska i procesy oraz teorie wyjaśniające złożone zależności między nimi, stanowiące wiedzę ogólną z zakresu nauk o komunikacji społecznej i mediach, zwłaszcza z zakresu komunikacji medialnej i komunikacji wizualnej</w:t>
            </w:r>
          </w:p>
          <w:p w14:paraId="24A3672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B9623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4A678E08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93B006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78BD80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9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w zaawansowanym stopniu terminologię z zakresu nauk o komunikacji społecznej i mediach, a także specjalistyczny język charakterystyczny dla zawodów medialnych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</w:p>
          <w:p w14:paraId="0AEA3B4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9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F0E1B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  <w:p w14:paraId="720F276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676677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C0AD3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7C2B8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zaawansowaną wiedzę na temat zjawiska komunikacji, jego społecznych i technologicznych podstaw w wymiarze interpersonalnym, grupowym, instytucjonalnym oraz publicznym, włączając wiedzę o języku i innych środkach komunikacji</w:t>
            </w:r>
          </w:p>
          <w:p w14:paraId="643E408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24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3E94B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52DC45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D6A648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0F660C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6EB4F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5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posiada zaawansowaną wiedzę na temat komunikacji biznesowej ze szczególnym uwzględnieniem metod public relations</w:t>
            </w:r>
          </w:p>
          <w:p w14:paraId="6C592E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5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45A75E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P6S_WG</w:t>
            </w:r>
          </w:p>
        </w:tc>
      </w:tr>
      <w:tr w:rsidR="00E55CC8" w:rsidRPr="001830B7" w14:paraId="430B6B2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59E82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CF4E5F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16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na temat powiązań między naukami o komunikacji społecznej i mediach a wybranymi innymi dyscyplinami z zakresu nauk społecznych i humanistycznych, zwłaszcza językoznawstwem, filozofią i socjologią, co pozwala na interdyscyplinarne podejście do działań naukowych i profesjonalnych</w:t>
            </w:r>
          </w:p>
          <w:p w14:paraId="0A272AF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6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BA837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P6S_WG</w:t>
            </w:r>
          </w:p>
          <w:p w14:paraId="1F734B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2530251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2AB0A96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81A66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D914D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</w:t>
            </w:r>
            <w:r w:rsidR="00FA6E26">
              <w:rPr>
                <w:rFonts w:ascii="Verdana" w:eastAsia="Verdana" w:hAnsi="Verdana" w:cs="Verdana"/>
                <w:sz w:val="22"/>
                <w:szCs w:val="22"/>
              </w:rPr>
              <w:t>na poziomie zaawansowanym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wybrane metody i narzędzia opisu odpowiednie dla nauk o komunikacji społecznej i mediach, a także techniki pozyskiwania danych, pozwalające opisywać struktury i instytucje społeczne oraz procesy w nich i między nimi zachodzące w zakresie wybranych obszarów przemysłów medialnych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</w:p>
          <w:p w14:paraId="7E01EF8B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1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B4FAD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ABEA5B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6EE938F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043C79B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  <w:p w14:paraId="1F1604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571F8B93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65F0E8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56F39CD" w14:textId="395889CA" w:rsidR="00E55CC8" w:rsidRPr="001830B7" w:rsidRDefault="00E55CC8" w:rsidP="001830B7">
            <w:pPr>
              <w:widowControl w:val="0"/>
              <w:autoSpaceDE w:val="0"/>
              <w:autoSpaceDN w:val="0"/>
              <w:ind w:left="84" w:right="8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ma uporządkowaną wiedzę o teoriach kultury, instytucjach kultury oraz orientację we współczesnym życiu kulturalnym, a ponadto zna i rozumie dylematy współczesnej cywilizacji związane z rozwojem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społeczeństwa informacyjnego oraz nowych mediów i technologii komunikowania</w:t>
            </w:r>
          </w:p>
          <w:p w14:paraId="0709429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94C81E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2AFF907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03A636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B03B6C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8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zna i rozumie podstawowe pojęcia i zasady z zakresu ochrony prawa autorskiego, zwłaszcza w odniesieniu do działalności medialnej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okołomedialnej</w:t>
            </w:r>
            <w:proofErr w:type="spellEnd"/>
          </w:p>
          <w:p w14:paraId="288742F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8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20B55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  <w:p w14:paraId="49D928D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611"/>
              <w:jc w:val="both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30C7B78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95654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FFF9342" w14:textId="14AAEB58" w:rsidR="00E55CC8" w:rsidRPr="001830B7" w:rsidRDefault="00E55CC8" w:rsidP="001830B7">
            <w:pPr>
              <w:widowControl w:val="0"/>
              <w:autoSpaceDE w:val="0"/>
              <w:autoSpaceDN w:val="0"/>
              <w:ind w:left="84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wybrane zagadnienia z zakresu wiedzy szczegółowej i specjalistycznej właściwej dla nauk o komunikacji społecznej i mediach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a także zastosowania praktyczne tej wiedzy w działalności zawodowej związanej z pracą w mediach i instytucjach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okołomedialnych</w:t>
            </w:r>
            <w:proofErr w:type="spellEnd"/>
          </w:p>
          <w:p w14:paraId="3AC14EED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4FDAEF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332F186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B347FF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8D891E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7623F4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w stopniu zaawansowanym zasady funkcjonowania wykorzystywanych w branży medialnej urządzeń i stosowanego do nich oprogramowania</w:t>
            </w:r>
          </w:p>
          <w:p w14:paraId="7F228A7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B25F05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  <w:p w14:paraId="2982D5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</w:tc>
      </w:tr>
      <w:tr w:rsidR="00E55CC8" w:rsidRPr="001830B7" w14:paraId="7D67606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1EB0B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C6EA2A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rozumie rolę mediów w kształtowaniu społecznych postaw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zachowań</w:t>
            </w:r>
            <w:proofErr w:type="spellEnd"/>
          </w:p>
          <w:p w14:paraId="1B633E75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95FDB2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P6S_WG</w:t>
            </w:r>
          </w:p>
        </w:tc>
      </w:tr>
      <w:tr w:rsidR="00E55CC8" w:rsidRPr="001830B7" w14:paraId="012AE62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1EA2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K_W12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EA261B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3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zasady pracy i etyki pracowników mediów i innych instytucji specjalizujących się w tworzeniu komunikatów publicznych</w:t>
            </w:r>
          </w:p>
          <w:p w14:paraId="068B357A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3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8F2FD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P6S_WK</w:t>
            </w:r>
          </w:p>
        </w:tc>
      </w:tr>
      <w:tr w:rsidR="00E55CC8" w:rsidRPr="001830B7" w14:paraId="1944069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5CC55F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K_W13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B0A98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34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i rozumie podstawowe prawa regulujące współczesnym rynkiem pracy oraz zasady tworzenia i rozwoju różnych form przedsiębiorczości</w:t>
            </w:r>
          </w:p>
          <w:p w14:paraId="108985E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4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6E1A35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P6S_WK</w:t>
            </w:r>
          </w:p>
        </w:tc>
      </w:tr>
      <w:tr w:rsidR="00E55CC8" w:rsidRPr="001830B7" w14:paraId="41FDDD5B" w14:textId="77777777" w:rsidTr="00C546C5">
        <w:tc>
          <w:tcPr>
            <w:tcW w:w="9634" w:type="dxa"/>
            <w:gridSpan w:val="3"/>
          </w:tcPr>
          <w:p w14:paraId="61BD9B5B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UMIEJĘTNOŚCI</w:t>
            </w: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E55CC8" w:rsidRPr="001830B7" w14:paraId="131A2D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321CA1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252D2F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w praktyce wykorzystać posiadaną wiedzę z zakresu nauk o komunikacji społecznej i mediach w celu identyfikowania, interpretowania i rozwiązywania problemów oraz wykonywania zadań związanych z profesjonalną działalnością medialną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okołomedialną</w:t>
            </w:r>
            <w:proofErr w:type="spellEnd"/>
          </w:p>
          <w:p w14:paraId="3E74E65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18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25B554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P6S_UW</w:t>
            </w:r>
          </w:p>
          <w:p w14:paraId="38759D2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A4DF9B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6340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0B9653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stawiać poprawne hipotezy związane z problemami wdrożeniowymi i je weryfikować, wykorzystując do tego metody i techniki właściwe dla przemysłów medialnych, w tym zaawansowane techniki informacyjno-komunikacyjne </w:t>
            </w:r>
          </w:p>
          <w:p w14:paraId="136CD51C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1385CD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</w:tc>
      </w:tr>
      <w:tr w:rsidR="00E55CC8" w:rsidRPr="001830B7" w14:paraId="23414C7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C7102D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68708F0" w14:textId="3441F07D" w:rsidR="00E55CC8" w:rsidRPr="001830B7" w:rsidRDefault="00E55CC8" w:rsidP="001830B7">
            <w:pPr>
              <w:widowControl w:val="0"/>
              <w:autoSpaceDE w:val="0"/>
              <w:autoSpaceDN w:val="0"/>
              <w:ind w:left="84" w:right="6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pozyskiwać, wyszukiwać, poddawać analizie, wartościować i użytkować informację z wykorzystaniem różnych źródeł, w tym zaawansowan</w:t>
            </w:r>
            <w:r w:rsidR="00461CF7">
              <w:rPr>
                <w:rFonts w:ascii="Verdana" w:eastAsia="Verdana" w:hAnsi="Verdana" w:cs="Verdana"/>
                <w:sz w:val="22"/>
                <w:szCs w:val="22"/>
              </w:rPr>
              <w:t>ych technik informacyjno-komunikacyjnych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, i na tej podstawie formułować krytyczne oceny z zastosowaniem merytorycznej argumentacji, formułować wnioski i dokonywać syntetycznych podsumowań oraz rozwiązywać złożone i nietypowe problemy</w:t>
            </w:r>
          </w:p>
          <w:p w14:paraId="756EAB5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1AF0AE2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69D029F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1EDB81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D7A3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w celu diagnozowania i rozwiązywania problemów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komunikologicznych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i medioznawczych oraz związanych z działalnością medialną 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okołomedialną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właściwie dobierać metody i narzędzia ich rozwiązania oraz stosować w tym celu zaawansowane technologie informacyjne i komunikacyjne</w:t>
            </w:r>
          </w:p>
          <w:p w14:paraId="30B2E0C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4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96745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P6S_UW </w:t>
            </w:r>
          </w:p>
        </w:tc>
      </w:tr>
      <w:tr w:rsidR="00E55CC8" w:rsidRPr="001830B7" w14:paraId="1FC279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1E684F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388570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3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poddawać analizie różne rodzaje wytworów kultury, w tym z zakresu nauk o komunikacji społecznej i mediach, w celu określenia ich znaczeń i oddziaływania społecznego</w:t>
            </w:r>
          </w:p>
          <w:p w14:paraId="107F196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6FD91C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P6S_UW</w:t>
            </w:r>
          </w:p>
          <w:p w14:paraId="78CE5C9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</w:p>
        </w:tc>
      </w:tr>
      <w:tr w:rsidR="00E55CC8" w:rsidRPr="001830B7" w14:paraId="721C0D27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02AE897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CDD3C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30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formułować i wyrażać własne poglądy, brać udział w debacie, przedstawiać i oceniać różne opinie i stanowiska oraz dyskutować o nich z wykorzystaniem specjalistycznej terminologii z zakresu nauk o komunikacji społecznej i mediach</w:t>
            </w:r>
          </w:p>
          <w:p w14:paraId="4E612E86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30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142B5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743763E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0103437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931747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394D2D2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potrafi porozumiewać się ze specjalistami w zakresie nauk o komunikacji społecznej i mediach oraz profesjonalnego komunikowania w sferze publicznej, a także dotyczącej praktycznych aspektów funkcjonowania mediów i komunikacji publicznej</w:t>
            </w:r>
          </w:p>
          <w:p w14:paraId="60CB098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1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839C61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0B70CA0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7EE60C95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53EF1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K_U08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ACF6F0A" w14:textId="61274EF1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tworzyć teksty pisemne zróżnicowane gatunkowo</w:t>
            </w:r>
            <w:r w:rsidR="00787899">
              <w:rPr>
                <w:rFonts w:ascii="Verdana" w:eastAsia="Verdana" w:hAnsi="Verdana" w:cs="Verdana"/>
                <w:sz w:val="22"/>
                <w:szCs w:val="22"/>
              </w:rPr>
              <w:t xml:space="preserve">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t>(zarówno o charakterze naukowym, jak i dziennikarskim) w języku polskim i obcym z zachowaniem poprawności językowe</w:t>
            </w:r>
            <w:r w:rsidR="00A53099">
              <w:rPr>
                <w:rFonts w:ascii="Verdana" w:eastAsia="Verdana" w:hAnsi="Verdana" w:cs="Verdana"/>
                <w:sz w:val="22"/>
                <w:szCs w:val="22"/>
              </w:rPr>
              <w:t>j</w:t>
            </w:r>
          </w:p>
          <w:p w14:paraId="52E393BF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FA7DA4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656ECCF5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66B9BF2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5439E4C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5A7DA7C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K_U09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219ACD5F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posiada umiejętność tworzenia zróżnicowanych gatunkowo wypowiedzi ustnych (zarówno o </w:t>
            </w: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 xml:space="preserve">charakterze naukowym, jak i dziennikarskim) w języku polskim i obcym z zachowaniem poprawności językowej </w:t>
            </w:r>
          </w:p>
          <w:p w14:paraId="4AC578F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  <w:p w14:paraId="14BDC80A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FAFDF3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P6S_UK</w:t>
            </w:r>
          </w:p>
          <w:p w14:paraId="2913ABBC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P6S_UW</w:t>
            </w:r>
          </w:p>
          <w:p w14:paraId="72B001D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1C623B11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6E1CB9E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lastRenderedPageBreak/>
              <w:t>K_U10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159D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186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samodzielnie zdobywać wiedzę i poszerzać umiejętności profesjonalnego działania związane z wybraną sferą działalności społecznej, medialnej lub/i </w:t>
            </w:r>
            <w:proofErr w:type="spellStart"/>
            <w:r w:rsidRPr="001830B7">
              <w:rPr>
                <w:rFonts w:ascii="Verdana" w:eastAsia="Verdana" w:hAnsi="Verdana" w:cs="Verdana"/>
                <w:sz w:val="22"/>
                <w:szCs w:val="22"/>
              </w:rPr>
              <w:t>okołomedialnej</w:t>
            </w:r>
            <w:proofErr w:type="spellEnd"/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 oraz podejmować działania zmierzające do rozwijania zdolności i kierowania własną karierą </w:t>
            </w:r>
          </w:p>
          <w:p w14:paraId="5B4DE08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186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5AB016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P6S_UU</w:t>
            </w:r>
          </w:p>
        </w:tc>
      </w:tr>
      <w:tr w:rsidR="00E55CC8" w:rsidRPr="001830B7" w14:paraId="3450CE30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7F80C2C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9BE4B8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potrafi planować i organizować pracę własną i zespołową, a w pracy zespołowej (również o interdyscyplinarnym charakterze) umie skutecznie współpracować z innymi uczestnikami, przyjmuje w niej różne role, dzieli się posiadaną wiedzą i umiejętnościami</w:t>
            </w:r>
          </w:p>
          <w:p w14:paraId="64653DA8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AFB4347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trike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P6S_UO</w:t>
            </w:r>
          </w:p>
        </w:tc>
      </w:tr>
      <w:tr w:rsidR="00E55CC8" w:rsidRPr="001830B7" w14:paraId="2BACDEC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B02E7A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K_U12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97D8779" w14:textId="77777777" w:rsidR="00E55CC8" w:rsidRPr="001830B7" w:rsidRDefault="000A6933" w:rsidP="001830B7">
            <w:pPr>
              <w:widowControl w:val="0"/>
              <w:autoSpaceDE w:val="0"/>
              <w:autoSpaceDN w:val="0"/>
              <w:ind w:left="83" w:right="9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potrafi komunikować się w języku nowożytnym obcym, zwłaszcza w zakresie dyscypliny nauki o komunikacji społecznej i mediach, zgodnie </w:t>
            </w:r>
            <w:r w:rsidR="00E55CC8" w:rsidRPr="001830B7">
              <w:rPr>
                <w:rFonts w:ascii="Verdana" w:eastAsia="Verdana" w:hAnsi="Verdana" w:cs="Verdana"/>
                <w:sz w:val="22"/>
                <w:szCs w:val="22"/>
              </w:rPr>
              <w:t>z wymaganiami określonymi dla poziomu B2 Europejskiego Systemu Opisu Kształcenia Językowego</w:t>
            </w:r>
          </w:p>
          <w:p w14:paraId="3FC30154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3716BB3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P6S_UK</w:t>
            </w:r>
          </w:p>
          <w:p w14:paraId="7E194D0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593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</w:tr>
      <w:tr w:rsidR="00E55CC8" w:rsidRPr="001830B7" w14:paraId="6368DB90" w14:textId="77777777" w:rsidTr="00C546C5">
        <w:tc>
          <w:tcPr>
            <w:tcW w:w="9634" w:type="dxa"/>
            <w:gridSpan w:val="3"/>
          </w:tcPr>
          <w:p w14:paraId="21EB8563" w14:textId="77777777" w:rsidR="00E55CC8" w:rsidRPr="001830B7" w:rsidRDefault="00E55CC8" w:rsidP="001830B7">
            <w:pPr>
              <w:jc w:val="center"/>
              <w:rPr>
                <w:rFonts w:ascii="Verdana" w:eastAsia="Calibri" w:hAnsi="Verdana" w:cstheme="minorHAnsi"/>
                <w:b/>
                <w:sz w:val="22"/>
                <w:szCs w:val="22"/>
              </w:rPr>
            </w:pPr>
            <w:r w:rsidRPr="001830B7">
              <w:rPr>
                <w:rFonts w:ascii="Verdana" w:eastAsia="Calibri" w:hAnsi="Verdana" w:cstheme="minorHAnsi"/>
                <w:b/>
                <w:sz w:val="22"/>
                <w:szCs w:val="22"/>
              </w:rPr>
              <w:t>KOMPETENCJE SPOŁECZNE</w:t>
            </w:r>
          </w:p>
        </w:tc>
      </w:tr>
      <w:tr w:rsidR="00E55CC8" w:rsidRPr="001830B7" w14:paraId="4DA7F716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8BC10C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K_K01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71DCB0F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451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zna zakres posiadanej przez siebie wiedzy i umiejętności z zakresu dziennikarstwa i komunikacji społecznej i jest gotów do ciągłego poszerzania wiedzy i doskonalenia umiejętności</w:t>
            </w:r>
          </w:p>
          <w:p w14:paraId="3A7D7AD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451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ADEBA8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P6S_KK</w:t>
            </w:r>
          </w:p>
        </w:tc>
      </w:tr>
      <w:tr w:rsidR="00E55CC8" w:rsidRPr="001830B7" w14:paraId="786ECC2A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3FBED9A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K_K02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17B02978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świadomego planowania działań, określając czynniki ich powodzenia i przyjmując odpowiedzialność za ich właściwe wykonanie, konsekwencje i za wizerunek wykonywanego przez siebie zawodu</w:t>
            </w:r>
          </w:p>
          <w:p w14:paraId="5C339F9B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522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37EF44B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P6S_KR</w:t>
            </w:r>
          </w:p>
        </w:tc>
      </w:tr>
      <w:tr w:rsidR="00E55CC8" w:rsidRPr="001830B7" w14:paraId="6DE3877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D9B6F2D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K_K03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04FE5E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 w:right="727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 xml:space="preserve">jest gotów do pracy w środowisku międzynarodowym ze świadomością różnic kulturowych i związanych z tym wyzwań </w:t>
            </w:r>
          </w:p>
          <w:p w14:paraId="5D9F4100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727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18D899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652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4A754A2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4CCFFF59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K_K04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283D89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924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myślenia i działania w sferze komunikacji społecznej i mediów w sposób przedsiębiorczy</w:t>
            </w:r>
          </w:p>
          <w:p w14:paraId="7718075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924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FDE9E8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04936ED2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10A9DC2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  <w:lang w:val="en-US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  <w:lang w:val="en-US"/>
              </w:rPr>
              <w:t>K_K05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5F6EDFC3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jest gotów do uczestniczenia w różnych formach życia kulturalnego i naukowego, realizowanych za pośrednictwem różnych mediów</w:t>
            </w:r>
          </w:p>
          <w:p w14:paraId="3B8B2CC2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6540DE0C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  <w:tr w:rsidR="00E55CC8" w:rsidRPr="001830B7" w14:paraId="2BE5B2FF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70F1674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K_K06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08DD2168" w14:textId="60B3A8C6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jest gotów do odpowiedzialnego pełnienia ról zawodowych, ma świadomość znaczenia zasad 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lastRenderedPageBreak/>
              <w:t>etyki zawodowej i uczciwości intelektualnej w działaniach własnych i innych osób</w:t>
            </w:r>
            <w:r w:rsidR="00461CF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,</w:t>
            </w:r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a ponadto jest przygotowany do tego, by dbać o dorobek i tradycje zawodów medialnych i </w:t>
            </w:r>
            <w:proofErr w:type="spellStart"/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>okołomedialnych</w:t>
            </w:r>
            <w:proofErr w:type="spellEnd"/>
            <w:r w:rsidRPr="001830B7">
              <w:rPr>
                <w:rFonts w:ascii="Verdana" w:eastAsia="Verdana" w:hAnsi="Verdana" w:cs="Verdana"/>
                <w:color w:val="000000" w:themeColor="text1"/>
                <w:sz w:val="22"/>
                <w:szCs w:val="22"/>
              </w:rPr>
              <w:t xml:space="preserve"> oraz dąży do rozwoju tego dorobku</w:t>
            </w:r>
          </w:p>
          <w:p w14:paraId="26574E47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E62B5CF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lastRenderedPageBreak/>
              <w:t>P6S_KR</w:t>
            </w:r>
          </w:p>
        </w:tc>
      </w:tr>
      <w:tr w:rsidR="00E55CC8" w:rsidRPr="001830B7" w14:paraId="00549599" w14:textId="77777777" w:rsidTr="00C546C5">
        <w:tc>
          <w:tcPr>
            <w:tcW w:w="1481" w:type="dxa"/>
            <w:tcMar>
              <w:top w:w="57" w:type="dxa"/>
              <w:bottom w:w="57" w:type="dxa"/>
            </w:tcMar>
          </w:tcPr>
          <w:p w14:paraId="2610B096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3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K_K07</w:t>
            </w:r>
          </w:p>
        </w:tc>
        <w:tc>
          <w:tcPr>
            <w:tcW w:w="6169" w:type="dxa"/>
            <w:tcMar>
              <w:top w:w="57" w:type="dxa"/>
              <w:bottom w:w="57" w:type="dxa"/>
            </w:tcMar>
          </w:tcPr>
          <w:p w14:paraId="69533D10" w14:textId="77777777" w:rsidR="00E55CC8" w:rsidRPr="001830B7" w:rsidRDefault="00E55CC8" w:rsidP="001830B7">
            <w:pPr>
              <w:widowControl w:val="0"/>
              <w:autoSpaceDE w:val="0"/>
              <w:autoSpaceDN w:val="0"/>
              <w:ind w:left="84" w:right="275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jest gotów do świadomego wypełniania zobowiązań społecznych oraz współorganizowania działalności na rzecz środowiska społecznego, a także do inicjowania działań na rzecz interesu publicznego</w:t>
            </w:r>
          </w:p>
          <w:p w14:paraId="395A6F19" w14:textId="77777777" w:rsidR="00E55CC8" w:rsidRPr="001830B7" w:rsidRDefault="00E55CC8" w:rsidP="001830B7">
            <w:pPr>
              <w:widowControl w:val="0"/>
              <w:autoSpaceDE w:val="0"/>
              <w:autoSpaceDN w:val="0"/>
              <w:ind w:right="275"/>
              <w:rPr>
                <w:rFonts w:ascii="Verdana" w:eastAsia="Verdana" w:hAnsi="Verdana" w:cs="Verdana"/>
                <w:sz w:val="22"/>
                <w:szCs w:val="22"/>
              </w:rPr>
            </w:pP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D64D537" w14:textId="77777777" w:rsidR="00E55CC8" w:rsidRPr="001830B7" w:rsidRDefault="00E55CC8" w:rsidP="001830B7">
            <w:pPr>
              <w:widowControl w:val="0"/>
              <w:autoSpaceDE w:val="0"/>
              <w:autoSpaceDN w:val="0"/>
              <w:rPr>
                <w:rFonts w:ascii="Verdana" w:eastAsia="Verdana" w:hAnsi="Verdana" w:cs="Verdana"/>
                <w:sz w:val="22"/>
                <w:szCs w:val="22"/>
              </w:rPr>
            </w:pPr>
            <w:r w:rsidRPr="001830B7">
              <w:rPr>
                <w:rFonts w:ascii="Verdana" w:eastAsia="Verdana" w:hAnsi="Verdana" w:cs="Verdana"/>
                <w:sz w:val="22"/>
                <w:szCs w:val="22"/>
              </w:rPr>
              <w:t>P6S_KO</w:t>
            </w:r>
          </w:p>
        </w:tc>
      </w:tr>
    </w:tbl>
    <w:p w14:paraId="47FBB04D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1DA749C6" w14:textId="77777777" w:rsidR="00E55CC8" w:rsidRPr="001830B7" w:rsidRDefault="00E55CC8" w:rsidP="001830B7">
      <w:pPr>
        <w:tabs>
          <w:tab w:val="left" w:pos="0"/>
        </w:tabs>
        <w:spacing w:after="0" w:line="240" w:lineRule="auto"/>
        <w:rPr>
          <w:rFonts w:ascii="Verdana" w:eastAsia="Calibri" w:hAnsi="Verdana" w:cs="Times New Roman"/>
        </w:rPr>
      </w:pPr>
    </w:p>
    <w:p w14:paraId="35C603F4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  <w:u w:val="single"/>
        </w:rPr>
      </w:pPr>
      <w:r w:rsidRPr="001830B7">
        <w:rPr>
          <w:rFonts w:ascii="Verdana" w:hAnsi="Verdana"/>
          <w:u w:val="single"/>
        </w:rPr>
        <w:t>Objaśnienie symboli:</w:t>
      </w:r>
    </w:p>
    <w:p w14:paraId="08926503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PRK – Polska Rama Kwalifikacji</w:t>
      </w:r>
    </w:p>
    <w:p w14:paraId="7339CE7F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P6S_WG/P7S _WG – kod składnika opisu kwalifikacji dla po</w:t>
      </w:r>
      <w:r w:rsidR="00AA2972">
        <w:rPr>
          <w:rFonts w:ascii="Verdana" w:hAnsi="Verdana"/>
        </w:rPr>
        <w:t>ziomu 6 i 7 w charakterystykach</w:t>
      </w:r>
      <w:r w:rsidRPr="001830B7">
        <w:rPr>
          <w:rFonts w:ascii="Verdana" w:hAnsi="Verdana"/>
        </w:rPr>
        <w:t xml:space="preserve"> drugiego stopnia Polskiej Ramy Kwalifikacji</w:t>
      </w:r>
    </w:p>
    <w:p w14:paraId="0BB3D700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K_W - kierunkowe efekty uczenia się w zakresie wiedzy</w:t>
      </w:r>
    </w:p>
    <w:p w14:paraId="0D4BCE08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K_U - kierunkowe efekty uczenia się w zakresie umiejętności</w:t>
      </w:r>
    </w:p>
    <w:p w14:paraId="302BB0C5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K_K - kierunkowe efekty uczenia się w zakresie kompetencji społecznych</w:t>
      </w:r>
    </w:p>
    <w:p w14:paraId="17294152" w14:textId="77777777" w:rsidR="00170CCB" w:rsidRPr="001830B7" w:rsidRDefault="00170CCB" w:rsidP="001830B7">
      <w:pPr>
        <w:spacing w:after="0" w:line="240" w:lineRule="auto"/>
        <w:ind w:left="284"/>
        <w:rPr>
          <w:rFonts w:ascii="Verdana" w:hAnsi="Verdana"/>
        </w:rPr>
      </w:pPr>
      <w:r w:rsidRPr="001830B7">
        <w:rPr>
          <w:rFonts w:ascii="Verdana" w:hAnsi="Verdana"/>
        </w:rPr>
        <w:t>01, 02, 03 i kolejne - kolejny numer kierunkowego efektu uczenia</w:t>
      </w:r>
    </w:p>
    <w:p w14:paraId="24BBB2C5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4FC5EA16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76B22282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E2D1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5A81B5F3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3D2E0C3C" w14:textId="77777777" w:rsidR="00DF0336" w:rsidRPr="001830B7" w:rsidRDefault="00DF0336" w:rsidP="001830B7">
      <w:pPr>
        <w:spacing w:after="0" w:line="240" w:lineRule="auto"/>
        <w:rPr>
          <w:rFonts w:ascii="Verdana" w:hAnsi="Verdana"/>
        </w:rPr>
      </w:pPr>
    </w:p>
    <w:p w14:paraId="2A983549" w14:textId="77777777" w:rsidR="00DF0336" w:rsidRPr="001830B7" w:rsidRDefault="00DF0336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</w:pPr>
    </w:p>
    <w:p w14:paraId="2C41030B" w14:textId="77777777" w:rsidR="00DF0336" w:rsidRPr="001830B7" w:rsidRDefault="00787899" w:rsidP="001830B7">
      <w:pPr>
        <w:spacing w:after="0" w:line="240" w:lineRule="auto"/>
        <w:rPr>
          <w:rFonts w:ascii="Verdana" w:eastAsia="Times New Roman" w:hAnsi="Verdana" w:cs="Times New Roman"/>
          <w:b/>
          <w:lang w:eastAsia="pl-PL"/>
        </w:rPr>
        <w:sectPr w:rsidR="00DF0336" w:rsidRPr="001830B7" w:rsidSect="002C1A77">
          <w:footerReference w:type="default" r:id="rId8"/>
          <w:pgSz w:w="11906" w:h="16838" w:code="9"/>
          <w:pgMar w:top="567" w:right="1418" w:bottom="851" w:left="1418" w:header="709" w:footer="567" w:gutter="0"/>
          <w:cols w:space="708"/>
          <w:docGrid w:linePitch="360"/>
        </w:sectPr>
      </w:pPr>
      <w:r>
        <w:rPr>
          <w:rFonts w:ascii="Verdana" w:eastAsia="Times New Roman" w:hAnsi="Verdana" w:cs="Times New Roman"/>
          <w:b/>
          <w:lang w:eastAsia="pl-PL"/>
        </w:rPr>
        <w:t xml:space="preserve"> </w:t>
      </w:r>
    </w:p>
    <w:p w14:paraId="551E8873" w14:textId="77777777" w:rsidR="00D91801" w:rsidRPr="001830B7" w:rsidRDefault="00DF0336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  <w:r w:rsidRPr="001830B7">
        <w:rPr>
          <w:rFonts w:ascii="Verdana" w:eastAsia="Times New Roman" w:hAnsi="Verdana" w:cs="Times New Roman"/>
          <w:b/>
          <w:lang w:eastAsia="pl-PL"/>
        </w:rPr>
        <w:lastRenderedPageBreak/>
        <w:t xml:space="preserve">Pokrycie </w:t>
      </w:r>
      <w:r w:rsidR="00D91801" w:rsidRPr="001830B7">
        <w:rPr>
          <w:rFonts w:ascii="Verdana" w:eastAsia="Times New Roman" w:hAnsi="Verdana" w:cs="Times New Roman"/>
          <w:b/>
          <w:lang w:eastAsia="pl-PL"/>
        </w:rPr>
        <w:t>efektów uczenia się określonych w charakterystykach drugiego stopnia Polskiej Ramy Kwalifikacji przez efekty kierunkowe</w:t>
      </w:r>
    </w:p>
    <w:p w14:paraId="0F657A3F" w14:textId="77777777" w:rsidR="00170CCB" w:rsidRPr="001830B7" w:rsidRDefault="00170CCB" w:rsidP="001830B7">
      <w:pPr>
        <w:spacing w:after="0" w:line="240" w:lineRule="auto"/>
        <w:ind w:left="-426"/>
        <w:rPr>
          <w:rFonts w:ascii="Verdana" w:eastAsia="Times New Roman" w:hAnsi="Verdana" w:cs="Times New Roman"/>
          <w:b/>
          <w:lang w:eastAsia="pl-PL"/>
        </w:rPr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0915"/>
        <w:gridCol w:w="2835"/>
      </w:tblGrid>
      <w:tr w:rsidR="00D91801" w:rsidRPr="001830B7" w14:paraId="30349316" w14:textId="77777777" w:rsidTr="00170CCB">
        <w:trPr>
          <w:trHeight w:val="785"/>
        </w:trPr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F8DE4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Kierunek studiów: </w:t>
            </w:r>
            <w:r w:rsidR="00787899">
              <w:rPr>
                <w:rFonts w:ascii="Verdana" w:eastAsia="Times New Roman" w:hAnsi="Verdana" w:cs="Times New Roman"/>
                <w:b/>
                <w:lang w:eastAsia="pl-PL"/>
              </w:rPr>
              <w:t>d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ziennikarstwo i komunikacja społeczna </w:t>
            </w:r>
          </w:p>
          <w:p w14:paraId="46C336D9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Poziom kształcenia: 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studia </w:t>
            </w: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I sto</w:t>
            </w:r>
            <w:r w:rsidR="00170CCB" w:rsidRPr="001830B7">
              <w:rPr>
                <w:rFonts w:ascii="Verdana" w:eastAsia="Times New Roman" w:hAnsi="Verdana" w:cs="Times New Roman"/>
                <w:b/>
                <w:lang w:eastAsia="pl-PL"/>
              </w:rPr>
              <w:t>pnia</w:t>
            </w:r>
          </w:p>
          <w:p w14:paraId="4A1C0690" w14:textId="77777777" w:rsidR="00D91801" w:rsidRPr="001830B7" w:rsidRDefault="00D91801" w:rsidP="001830B7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 xml:space="preserve">Profil kształcenia: </w:t>
            </w:r>
            <w:proofErr w:type="spellStart"/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ogólnoakademicki</w:t>
            </w:r>
            <w:proofErr w:type="spellEnd"/>
          </w:p>
        </w:tc>
      </w:tr>
      <w:tr w:rsidR="00D91801" w:rsidRPr="001830B7" w14:paraId="628849E8" w14:textId="77777777" w:rsidTr="00170CCB">
        <w:trPr>
          <w:trHeight w:val="132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857C" w14:textId="77777777" w:rsidR="00170CCB" w:rsidRPr="001830B7" w:rsidRDefault="00170CCB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  <w:p w14:paraId="2B3CE5BA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Kod składnika opisu Polskiej Ramy Kwalifikacji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5D7D3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 xml:space="preserve">Efekty uczenia się określone w charakterystykach Polskiej Ramy Kwalifikacji </w:t>
            </w:r>
          </w:p>
          <w:p w14:paraId="4475AFE4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896E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Odniesienie do efektów uczenia się dla kierunku</w:t>
            </w:r>
          </w:p>
          <w:p w14:paraId="274A255E" w14:textId="77777777" w:rsidR="00D91801" w:rsidRPr="001830B7" w:rsidRDefault="00787899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i/>
                <w:lang w:eastAsia="pl-PL"/>
              </w:rPr>
            </w:pPr>
            <w:r>
              <w:rPr>
                <w:rFonts w:ascii="Verdana" w:eastAsia="Times New Roman" w:hAnsi="Verdana" w:cs="Times New Roman"/>
                <w:i/>
                <w:lang w:eastAsia="pl-PL"/>
              </w:rPr>
              <w:t>d</w:t>
            </w:r>
            <w:r w:rsidR="00D91801" w:rsidRPr="001830B7">
              <w:rPr>
                <w:rFonts w:ascii="Verdana" w:eastAsia="Times New Roman" w:hAnsi="Verdana" w:cs="Times New Roman"/>
                <w:i/>
                <w:lang w:eastAsia="pl-PL"/>
              </w:rPr>
              <w:t>ziennikarstwo i komunikacja społeczna</w:t>
            </w:r>
          </w:p>
        </w:tc>
      </w:tr>
      <w:tr w:rsidR="00D91801" w:rsidRPr="001830B7" w14:paraId="038F1633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436B" w14:textId="77777777" w:rsidR="00D91801" w:rsidRPr="001830B7" w:rsidRDefault="00D91801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WIEDZA</w:t>
            </w:r>
          </w:p>
        </w:tc>
      </w:tr>
      <w:tr w:rsidR="00FF215E" w:rsidRPr="001830B7" w14:paraId="68DE1A1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4A1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P6S_WG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E0954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  <w:lang w:eastAsia="pl-PL"/>
              </w:rPr>
              <w:t>Zna i rozumie w zaawansowanym stopniu – wybrane fakty, obiekty i zjawiska oraz dotyczące ich metody i teorie wyjaśniające złożone zależności między nimi, stanowiące podstawową wiedzę ogólną z zakresu dyscyplin naukowych lub artystycznych tworzących podstawy teoretyczne oraz wybrane zagadnienia z zakresu wiedzy szczegółowej – właściwe dla programu kształcenia</w:t>
            </w:r>
          </w:p>
          <w:p w14:paraId="4D4E2A99" w14:textId="77777777" w:rsidR="00A53099" w:rsidRPr="00787899" w:rsidRDefault="00A530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50C0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K_W01</w:t>
            </w:r>
          </w:p>
          <w:p w14:paraId="046BE162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K_W02</w:t>
            </w:r>
          </w:p>
          <w:p w14:paraId="39B228D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K_W03</w:t>
            </w:r>
          </w:p>
          <w:p w14:paraId="02D5C1C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K_W04</w:t>
            </w:r>
          </w:p>
          <w:p w14:paraId="5D78E5C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021423B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K_W06</w:t>
            </w:r>
          </w:p>
          <w:p w14:paraId="59AB1033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K_W09</w:t>
            </w:r>
          </w:p>
          <w:p w14:paraId="129963E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K_W10</w:t>
            </w:r>
          </w:p>
          <w:p w14:paraId="21994FB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K_W11</w:t>
            </w:r>
          </w:p>
          <w:p w14:paraId="1193A99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12824807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BC9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  <w:lang w:val="en-GB"/>
              </w:rPr>
            </w:pPr>
            <w:r w:rsidRPr="001830B7">
              <w:rPr>
                <w:rFonts w:ascii="Verdana" w:eastAsia="Calibri" w:hAnsi="Verdana" w:cs="Times New Roman"/>
                <w:lang w:val="en-GB"/>
              </w:rPr>
              <w:t>P6S_WK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B25D" w14:textId="77777777" w:rsidR="00FF215E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 w:rsidRPr="00787899">
              <w:rPr>
                <w:rFonts w:ascii="Verdana" w:hAnsi="Verdana"/>
              </w:rPr>
              <w:t>Zna i rozumie fundamentalne dylematy współczesnej cywilizacji; podstawowe ekonomiczne, prawne i inne uwarunkowania różnych rodzajów działań związanych z nadaną kwalifikacją, w tym podstawowe pojęcia i zasady z zakresu ochrony własności przemysłowej i prawa autorskiego</w:t>
            </w:r>
          </w:p>
          <w:p w14:paraId="6A41D275" w14:textId="5EFB7F26" w:rsidR="00A53099" w:rsidRPr="00787899" w:rsidRDefault="00A53099" w:rsidP="00A530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  <w:lang w:eastAsia="pl-PL"/>
              </w:rPr>
            </w:pPr>
            <w:r>
              <w:rPr>
                <w:rFonts w:ascii="Verdana" w:hAnsi="Verdana"/>
                <w:lang w:eastAsia="pl-PL"/>
              </w:rPr>
              <w:t>Z</w:t>
            </w:r>
            <w:r w:rsidRPr="00A53099">
              <w:rPr>
                <w:rFonts w:ascii="Verdana" w:hAnsi="Verdana"/>
                <w:lang w:eastAsia="pl-PL"/>
              </w:rPr>
              <w:t>na i rozumie podstawowe prawa regulujące współczesnym rynkiem pracy oraz zasady tworzenia i rozwoju różnych form przedsiębiorczości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3B8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K_W05</w:t>
            </w:r>
          </w:p>
          <w:p w14:paraId="2D27E97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K_W07</w:t>
            </w:r>
          </w:p>
          <w:p w14:paraId="6F345D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K_W08</w:t>
            </w:r>
          </w:p>
          <w:p w14:paraId="46E2F8B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K_W12</w:t>
            </w:r>
          </w:p>
          <w:p w14:paraId="0C6B7C0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K_W13</w:t>
            </w:r>
          </w:p>
        </w:tc>
      </w:tr>
      <w:tr w:rsidR="00FF215E" w:rsidRPr="001830B7" w14:paraId="6B4EFED8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F7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UMIEJĘTNOŚCI</w:t>
            </w:r>
          </w:p>
        </w:tc>
      </w:tr>
      <w:tr w:rsidR="00FF215E" w:rsidRPr="001830B7" w14:paraId="7D7D0BA6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9F4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P6S_UW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358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Potrafi wykorzystywać posiadaną wiedzę – formułować i rozwiązywać złożone i nietypowe problemy oraz wykonywać zadania w warunkach nie w pełni przewidywalnych przez: </w:t>
            </w:r>
          </w:p>
          <w:p w14:paraId="4EDCEBAA" w14:textId="77777777" w:rsidR="00787899" w:rsidRDefault="00787899" w:rsidP="00787899">
            <w:pPr>
              <w:spacing w:after="0" w:line="240" w:lineRule="auto"/>
              <w:jc w:val="both"/>
              <w:rPr>
                <w:rFonts w:ascii="Verdana" w:hAnsi="Verdana"/>
              </w:rPr>
            </w:pPr>
          </w:p>
          <w:p w14:paraId="0C49AE41" w14:textId="77777777" w:rsidR="00787899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lastRenderedPageBreak/>
              <w:t xml:space="preserve">właściwy dobór źródeł oraz informacji z nich pochodzących, dokonywanie oceny, krytycznej analizy i syntezy tych informacji </w:t>
            </w:r>
          </w:p>
          <w:p w14:paraId="01AEB0C2" w14:textId="7149BCE1" w:rsidR="00FF215E" w:rsidRDefault="00FF215E" w:rsidP="00787899">
            <w:pPr>
              <w:pStyle w:val="Akapitzlist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dobór oraz stosowanie właściwych metod i narzędzi, w tym zaawansowanych technik informacyjno-komunikacyjnych </w:t>
            </w:r>
          </w:p>
          <w:p w14:paraId="25BFBE59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14D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K_U01</w:t>
            </w:r>
          </w:p>
          <w:p w14:paraId="4689F83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K_U02</w:t>
            </w:r>
          </w:p>
          <w:p w14:paraId="3603F86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K_U03</w:t>
            </w:r>
          </w:p>
          <w:p w14:paraId="515C3CA9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K_U04</w:t>
            </w:r>
          </w:p>
          <w:p w14:paraId="5A900B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lastRenderedPageBreak/>
              <w:t>K_U05</w:t>
            </w:r>
          </w:p>
          <w:p w14:paraId="631C64A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34E4A1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</w:tc>
      </w:tr>
      <w:tr w:rsidR="00FF215E" w:rsidRPr="001830B7" w14:paraId="0E78C502" w14:textId="77777777" w:rsidTr="00A23F2F">
        <w:trPr>
          <w:trHeight w:val="140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E17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lastRenderedPageBreak/>
              <w:t>P6S_UK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0C9D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komunikować się z użyciem specjalistycznej terminologii; brać udział w debacie – przedstawiać i oceniać różne opinie i stanowiska oraz dyskutować o nich; posługiwać się językiem obcym na poziomie B2 Europejskiego Systemu Opisu Kształcenia Językowego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2A4F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K_U06</w:t>
            </w:r>
          </w:p>
          <w:p w14:paraId="7EFFB84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K_U07</w:t>
            </w:r>
          </w:p>
          <w:p w14:paraId="334E45A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K_U08</w:t>
            </w:r>
          </w:p>
          <w:p w14:paraId="5CD1FB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K_U09</w:t>
            </w:r>
          </w:p>
          <w:p w14:paraId="7EA8029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K_U12</w:t>
            </w:r>
          </w:p>
        </w:tc>
      </w:tr>
      <w:tr w:rsidR="00FF215E" w:rsidRPr="001830B7" w14:paraId="4E4B92E8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A95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EDFEB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6032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eastAsia="Times New Roman" w:hAnsi="Verdana" w:cs="Times New Roman"/>
                <w:lang w:eastAsia="pl-PL"/>
              </w:rPr>
              <w:t>Potrafi planować i organizować pracę – indywidualną oraz w zespole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238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K_U11</w:t>
            </w:r>
          </w:p>
        </w:tc>
      </w:tr>
      <w:tr w:rsidR="00FF215E" w:rsidRPr="001830B7" w14:paraId="69F4A3E9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AF8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P6S_UU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EBA05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2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Potrafi samodzielnie planować i realizować własne uczenie się przez całe życie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280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K_U10</w:t>
            </w:r>
          </w:p>
        </w:tc>
      </w:tr>
      <w:tr w:rsidR="00FF215E" w:rsidRPr="001830B7" w14:paraId="7DD14C25" w14:textId="77777777" w:rsidTr="00170CCB">
        <w:tc>
          <w:tcPr>
            <w:tcW w:w="15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0107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b/>
                <w:lang w:eastAsia="pl-PL"/>
              </w:rPr>
              <w:t>KOMPETENCJE SPOŁECZNE</w:t>
            </w:r>
          </w:p>
        </w:tc>
      </w:tr>
      <w:tr w:rsidR="00FF215E" w:rsidRPr="001830B7" w14:paraId="5D0BC62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292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P6S_KK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341A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tabs>
                <w:tab w:val="left" w:pos="3616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 xml:space="preserve">Jest gotów do krytycznej oceny posiadanej wiedzy; uznawania znaczenia wiedzy w rozwiązywaniu problemów poznawczych i praktycznych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A41B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K_K01</w:t>
            </w:r>
          </w:p>
          <w:p w14:paraId="4D5197C5" w14:textId="77777777" w:rsidR="00FF215E" w:rsidRPr="001830B7" w:rsidRDefault="00FF215E" w:rsidP="001830B7">
            <w:pPr>
              <w:spacing w:after="0" w:line="240" w:lineRule="auto"/>
              <w:rPr>
                <w:rFonts w:ascii="Verdana" w:eastAsia="Times New Roman" w:hAnsi="Verdana" w:cs="Times New Roman"/>
                <w:lang w:eastAsia="pl-PL"/>
              </w:rPr>
            </w:pPr>
          </w:p>
          <w:p w14:paraId="4E383310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</w:p>
        </w:tc>
      </w:tr>
      <w:tr w:rsidR="00FF215E" w:rsidRPr="001830B7" w14:paraId="234A2784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CA73F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P6S_KO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EBC4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eastAsia="Times New Roman" w:hAnsi="Verdana" w:cs="Times New Roman"/>
                <w:lang w:eastAsia="pl-PL"/>
              </w:rPr>
            </w:pPr>
            <w:r w:rsidRPr="00787899">
              <w:rPr>
                <w:rFonts w:ascii="Verdana" w:hAnsi="Verdana"/>
              </w:rPr>
              <w:t>Jest gotów do wypełniania zobowiązań społecznych, współorganizowania działalności na rzecz środowiska społecznego; inicjowania działania na rzecz interesu publicznego; myślenia i działania w sposób przedsiębiorczy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9637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K_K03</w:t>
            </w:r>
          </w:p>
          <w:p w14:paraId="75D8CA74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K_K04</w:t>
            </w:r>
          </w:p>
          <w:p w14:paraId="18DBAD45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K_K05</w:t>
            </w:r>
          </w:p>
          <w:p w14:paraId="3E92DD8C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K_KO7</w:t>
            </w:r>
          </w:p>
        </w:tc>
      </w:tr>
      <w:tr w:rsidR="00FF215E" w:rsidRPr="001830B7" w14:paraId="155A1BD0" w14:textId="77777777" w:rsidTr="00170CCB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BCC1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Calibri" w:hAnsi="Verdana" w:cs="Times New Roman"/>
              </w:rPr>
            </w:pPr>
            <w:r w:rsidRPr="001830B7">
              <w:rPr>
                <w:rFonts w:ascii="Verdana" w:eastAsia="Calibri" w:hAnsi="Verdana" w:cs="Times New Roman"/>
              </w:rPr>
              <w:t>P6S_KR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3518" w14:textId="77777777" w:rsidR="00FF215E" w:rsidRPr="00787899" w:rsidRDefault="00FF215E" w:rsidP="00787899">
            <w:pPr>
              <w:pStyle w:val="Akapitzlist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Jest gotów do odpowiedzialnego pełnienia ról zawodowych, w tym: </w:t>
            </w:r>
          </w:p>
          <w:p w14:paraId="7C69B2A8" w14:textId="77777777" w:rsidR="00787899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 xml:space="preserve">przestrzegania zasad etyki zawodowej i wymagania tego od innych </w:t>
            </w:r>
          </w:p>
          <w:p w14:paraId="7DF7C82B" w14:textId="77777777" w:rsidR="00FF215E" w:rsidRDefault="00FF215E" w:rsidP="00787899">
            <w:pPr>
              <w:pStyle w:val="Akapitzlist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Verdana" w:hAnsi="Verdana"/>
              </w:rPr>
            </w:pPr>
            <w:r w:rsidRPr="00787899">
              <w:rPr>
                <w:rFonts w:ascii="Verdana" w:hAnsi="Verdana"/>
              </w:rPr>
              <w:t>dbałości o dorobek i tradycje zawodu</w:t>
            </w:r>
          </w:p>
          <w:p w14:paraId="25C7249D" w14:textId="77777777" w:rsidR="00787899" w:rsidRPr="00787899" w:rsidRDefault="00787899" w:rsidP="00A53099">
            <w:pPr>
              <w:pStyle w:val="Akapitzlist"/>
              <w:spacing w:after="0" w:line="240" w:lineRule="auto"/>
              <w:jc w:val="both"/>
              <w:rPr>
                <w:rFonts w:ascii="Verdana" w:hAnsi="Verdan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72C6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K_K02</w:t>
            </w:r>
          </w:p>
          <w:p w14:paraId="68440AAA" w14:textId="77777777" w:rsidR="00FF215E" w:rsidRPr="001830B7" w:rsidRDefault="00FF215E" w:rsidP="001830B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lang w:eastAsia="pl-PL"/>
              </w:rPr>
            </w:pPr>
            <w:r w:rsidRPr="001830B7">
              <w:rPr>
                <w:rFonts w:ascii="Verdana" w:eastAsia="Times New Roman" w:hAnsi="Verdana" w:cs="Times New Roman"/>
                <w:lang w:eastAsia="pl-PL"/>
              </w:rPr>
              <w:t>K_K06</w:t>
            </w:r>
          </w:p>
        </w:tc>
      </w:tr>
    </w:tbl>
    <w:p w14:paraId="3CE9BE4C" w14:textId="77777777" w:rsidR="00170CCB" w:rsidRPr="001830B7" w:rsidRDefault="00170CCB" w:rsidP="001830B7">
      <w:pPr>
        <w:spacing w:after="0" w:line="240" w:lineRule="auto"/>
        <w:rPr>
          <w:rFonts w:ascii="Verdana" w:eastAsia="Calibri" w:hAnsi="Verdana" w:cs="Times New Roman"/>
        </w:rPr>
      </w:pPr>
    </w:p>
    <w:p w14:paraId="6E364B3D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  <w:u w:val="single"/>
        </w:rPr>
      </w:pPr>
      <w:r w:rsidRPr="001830B7">
        <w:rPr>
          <w:rFonts w:ascii="Verdana" w:eastAsia="Calibri" w:hAnsi="Verdana" w:cs="Times New Roman"/>
          <w:u w:val="single"/>
        </w:rPr>
        <w:t>Objaśnienie symboli:</w:t>
      </w:r>
    </w:p>
    <w:p w14:paraId="33F15700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Times New Roman" w:hAnsi="Verdana" w:cs="Times New Roman"/>
          <w:lang w:eastAsia="pl-PL"/>
        </w:rPr>
        <w:t>P6S_WG/P7S _WG – kod składnika opisu kwalifikacji dla poziomu 6 i 7 w charakterystykach</w:t>
      </w:r>
      <w:r w:rsidR="00787899">
        <w:rPr>
          <w:rFonts w:ascii="Verdana" w:eastAsia="Times New Roman" w:hAnsi="Verdana" w:cs="Times New Roman"/>
          <w:lang w:eastAsia="pl-PL"/>
        </w:rPr>
        <w:t xml:space="preserve"> </w:t>
      </w:r>
      <w:r w:rsidRPr="001830B7">
        <w:rPr>
          <w:rFonts w:ascii="Verdana" w:eastAsia="Times New Roman" w:hAnsi="Verdana" w:cs="Times New Roman"/>
          <w:lang w:eastAsia="pl-PL"/>
        </w:rPr>
        <w:t>drugiego stopnia Polskiej Ramy Kwalifikacji</w:t>
      </w:r>
      <w:r w:rsidRPr="001830B7">
        <w:rPr>
          <w:rFonts w:ascii="Verdana" w:eastAsia="Calibri" w:hAnsi="Verdana" w:cs="Times New Roman"/>
        </w:rPr>
        <w:t xml:space="preserve"> </w:t>
      </w:r>
    </w:p>
    <w:p w14:paraId="4CA36DF2" w14:textId="77777777" w:rsidR="00D91801" w:rsidRPr="001830B7" w:rsidRDefault="00D91801" w:rsidP="001830B7">
      <w:pPr>
        <w:spacing w:after="0" w:line="240" w:lineRule="auto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 (przed podkreśleniem) - kierunkowe efekty uczenia się</w:t>
      </w:r>
    </w:p>
    <w:p w14:paraId="34BDB9A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K_W – kierunkowe efekty uczenia się w zakresie wiedzy</w:t>
      </w:r>
    </w:p>
    <w:p w14:paraId="6D88F6BD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K_U – kierunkowe efekty uczenia się w zakresie umiejętności</w:t>
      </w:r>
    </w:p>
    <w:p w14:paraId="3A6EA925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K_K – kierunkowe efekty uczenia się w zakresie kompetencji społecznych</w:t>
      </w:r>
    </w:p>
    <w:p w14:paraId="425BCD47" w14:textId="77777777" w:rsidR="00D91801" w:rsidRPr="001830B7" w:rsidRDefault="00D91801" w:rsidP="001830B7">
      <w:pPr>
        <w:spacing w:after="0" w:line="240" w:lineRule="auto"/>
        <w:jc w:val="both"/>
        <w:rPr>
          <w:rFonts w:ascii="Verdana" w:eastAsia="Calibri" w:hAnsi="Verdana" w:cs="Times New Roman"/>
        </w:rPr>
      </w:pPr>
      <w:r w:rsidRPr="001830B7">
        <w:rPr>
          <w:rFonts w:ascii="Verdana" w:eastAsia="Calibri" w:hAnsi="Verdana" w:cs="Times New Roman"/>
        </w:rPr>
        <w:t>01, 02, 03 i kolejne - kolejny numer kierunkowego efektu uczenia się</w:t>
      </w:r>
    </w:p>
    <w:sectPr w:rsidR="00D91801" w:rsidRPr="001830B7" w:rsidSect="00DF0336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66CD7" w14:textId="77777777" w:rsidR="00D02E9F" w:rsidRDefault="00D02E9F">
      <w:pPr>
        <w:spacing w:after="0" w:line="240" w:lineRule="auto"/>
      </w:pPr>
      <w:r>
        <w:separator/>
      </w:r>
    </w:p>
  </w:endnote>
  <w:endnote w:type="continuationSeparator" w:id="0">
    <w:p w14:paraId="72FA0F81" w14:textId="77777777" w:rsidR="00D02E9F" w:rsidRDefault="00D02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4976018"/>
      <w:docPartObj>
        <w:docPartGallery w:val="Page Numbers (Bottom of Page)"/>
        <w:docPartUnique/>
      </w:docPartObj>
    </w:sdtPr>
    <w:sdtContent>
      <w:p w14:paraId="307F23B0" w14:textId="77777777" w:rsidR="00772FCD" w:rsidRDefault="00772FCD" w:rsidP="002C1A77">
        <w:pPr>
          <w:pStyle w:val="Stopka"/>
          <w:jc w:val="center"/>
        </w:pPr>
        <w:r w:rsidRPr="002C1A77">
          <w:rPr>
            <w:rFonts w:ascii="Verdana" w:hAnsi="Verdana"/>
            <w:sz w:val="16"/>
            <w:szCs w:val="16"/>
          </w:rPr>
          <w:fldChar w:fldCharType="begin"/>
        </w:r>
        <w:r w:rsidRPr="002C1A77">
          <w:rPr>
            <w:rFonts w:ascii="Verdana" w:hAnsi="Verdana"/>
            <w:sz w:val="16"/>
            <w:szCs w:val="16"/>
          </w:rPr>
          <w:instrText>PAGE   \* MERGEFORMAT</w:instrText>
        </w:r>
        <w:r w:rsidRPr="002C1A77">
          <w:rPr>
            <w:rFonts w:ascii="Verdana" w:hAnsi="Verdana"/>
            <w:sz w:val="16"/>
            <w:szCs w:val="16"/>
          </w:rPr>
          <w:fldChar w:fldCharType="separate"/>
        </w:r>
        <w:r w:rsidR="00461CF7">
          <w:rPr>
            <w:rFonts w:ascii="Verdana" w:hAnsi="Verdana"/>
            <w:noProof/>
            <w:sz w:val="16"/>
            <w:szCs w:val="16"/>
          </w:rPr>
          <w:t>33</w:t>
        </w:r>
        <w:r w:rsidRPr="002C1A77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9B1F" w14:textId="77777777" w:rsidR="00D02E9F" w:rsidRDefault="00D02E9F">
      <w:pPr>
        <w:spacing w:after="0" w:line="240" w:lineRule="auto"/>
      </w:pPr>
      <w:r>
        <w:separator/>
      </w:r>
    </w:p>
  </w:footnote>
  <w:footnote w:type="continuationSeparator" w:id="0">
    <w:p w14:paraId="17EFD07B" w14:textId="77777777" w:rsidR="00D02E9F" w:rsidRDefault="00D02E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Verdan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6B3C71"/>
    <w:multiLevelType w:val="multilevel"/>
    <w:tmpl w:val="FF724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157BE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502BB2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072493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23172E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A06598B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E524D69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08C15A6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2842FB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35804FF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87349C8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E754EBB"/>
    <w:multiLevelType w:val="hybridMultilevel"/>
    <w:tmpl w:val="282CA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E20EF3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0B53000"/>
    <w:multiLevelType w:val="hybridMultilevel"/>
    <w:tmpl w:val="636A70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5" w15:restartNumberingAfterBreak="0">
    <w:nsid w:val="41DA0221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1E8107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43765B0E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4476204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72B6D5B"/>
    <w:multiLevelType w:val="hybridMultilevel"/>
    <w:tmpl w:val="FEE660D0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F22A27"/>
    <w:multiLevelType w:val="hybridMultilevel"/>
    <w:tmpl w:val="5A50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D27764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8D7862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1502D6C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51AE48E4"/>
    <w:multiLevelType w:val="hybridMultilevel"/>
    <w:tmpl w:val="494C5BE2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45933"/>
    <w:multiLevelType w:val="hybridMultilevel"/>
    <w:tmpl w:val="721ACBD0"/>
    <w:lvl w:ilvl="0" w:tplc="8FE02E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467E30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56402BD7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8841741"/>
    <w:multiLevelType w:val="hybridMultilevel"/>
    <w:tmpl w:val="A5BA50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8D70A0D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0184141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22857F3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3AC7A12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7AD35FC"/>
    <w:multiLevelType w:val="hybridMultilevel"/>
    <w:tmpl w:val="0DA27EC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6F9D2140"/>
    <w:multiLevelType w:val="hybridMultilevel"/>
    <w:tmpl w:val="4254ED6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6FC53453"/>
    <w:multiLevelType w:val="hybridMultilevel"/>
    <w:tmpl w:val="49CA2D5E"/>
    <w:lvl w:ilvl="0" w:tplc="5E5C490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3424C4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B0E2057"/>
    <w:multiLevelType w:val="hybridMultilevel"/>
    <w:tmpl w:val="3C2487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D736FCF"/>
    <w:multiLevelType w:val="hybridMultilevel"/>
    <w:tmpl w:val="5D84FDA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EE610FE"/>
    <w:multiLevelType w:val="hybridMultilevel"/>
    <w:tmpl w:val="E7BA6CB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 w15:restartNumberingAfterBreak="0">
    <w:nsid w:val="7F042279"/>
    <w:multiLevelType w:val="hybridMultilevel"/>
    <w:tmpl w:val="7C44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8055883">
    <w:abstractNumId w:val="12"/>
  </w:num>
  <w:num w:numId="2" w16cid:durableId="17201962">
    <w:abstractNumId w:val="41"/>
  </w:num>
  <w:num w:numId="3" w16cid:durableId="4478122">
    <w:abstractNumId w:val="14"/>
  </w:num>
  <w:num w:numId="4" w16cid:durableId="2137868539">
    <w:abstractNumId w:val="30"/>
  </w:num>
  <w:num w:numId="5" w16cid:durableId="2105421997">
    <w:abstractNumId w:val="34"/>
  </w:num>
  <w:num w:numId="6" w16cid:durableId="996880793">
    <w:abstractNumId w:val="23"/>
  </w:num>
  <w:num w:numId="7" w16cid:durableId="1563323193">
    <w:abstractNumId w:val="7"/>
  </w:num>
  <w:num w:numId="8" w16cid:durableId="895042594">
    <w:abstractNumId w:val="37"/>
  </w:num>
  <w:num w:numId="9" w16cid:durableId="1323462974">
    <w:abstractNumId w:val="3"/>
  </w:num>
  <w:num w:numId="10" w16cid:durableId="303395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5199151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006420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737020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270256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74011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4852915">
    <w:abstractNumId w:val="33"/>
  </w:num>
  <w:num w:numId="17" w16cid:durableId="598103346">
    <w:abstractNumId w:val="32"/>
  </w:num>
  <w:num w:numId="18" w16cid:durableId="2107384447">
    <w:abstractNumId w:val="17"/>
  </w:num>
  <w:num w:numId="19" w16cid:durableId="941768087">
    <w:abstractNumId w:val="39"/>
  </w:num>
  <w:num w:numId="20" w16cid:durableId="1790129216">
    <w:abstractNumId w:val="10"/>
  </w:num>
  <w:num w:numId="21" w16cid:durableId="1225068149">
    <w:abstractNumId w:val="31"/>
  </w:num>
  <w:num w:numId="22" w16cid:durableId="2024278756">
    <w:abstractNumId w:val="9"/>
  </w:num>
  <w:num w:numId="23" w16cid:durableId="1739480218">
    <w:abstractNumId w:val="8"/>
  </w:num>
  <w:num w:numId="24" w16cid:durableId="112095373">
    <w:abstractNumId w:val="15"/>
  </w:num>
  <w:num w:numId="25" w16cid:durableId="487524895">
    <w:abstractNumId w:val="13"/>
  </w:num>
  <w:num w:numId="26" w16cid:durableId="1484082283">
    <w:abstractNumId w:val="4"/>
  </w:num>
  <w:num w:numId="27" w16cid:durableId="861745927">
    <w:abstractNumId w:val="11"/>
  </w:num>
  <w:num w:numId="28" w16cid:durableId="759179552">
    <w:abstractNumId w:val="6"/>
  </w:num>
  <w:num w:numId="29" w16cid:durableId="267084791">
    <w:abstractNumId w:val="18"/>
  </w:num>
  <w:num w:numId="30" w16cid:durableId="885332312">
    <w:abstractNumId w:val="35"/>
  </w:num>
  <w:num w:numId="31" w16cid:durableId="1250583735">
    <w:abstractNumId w:val="27"/>
  </w:num>
  <w:num w:numId="32" w16cid:durableId="330135188">
    <w:abstractNumId w:val="5"/>
  </w:num>
  <w:num w:numId="33" w16cid:durableId="1017199614">
    <w:abstractNumId w:val="16"/>
  </w:num>
  <w:num w:numId="34" w16cid:durableId="1739086864">
    <w:abstractNumId w:val="38"/>
  </w:num>
  <w:num w:numId="35" w16cid:durableId="684214552">
    <w:abstractNumId w:val="28"/>
  </w:num>
  <w:num w:numId="36" w16cid:durableId="847132467">
    <w:abstractNumId w:val="24"/>
  </w:num>
  <w:num w:numId="37" w16cid:durableId="1487745057">
    <w:abstractNumId w:val="21"/>
  </w:num>
  <w:num w:numId="38" w16cid:durableId="370224614">
    <w:abstractNumId w:val="2"/>
  </w:num>
  <w:num w:numId="39" w16cid:durableId="443230059">
    <w:abstractNumId w:val="40"/>
  </w:num>
  <w:num w:numId="40" w16cid:durableId="1606230111">
    <w:abstractNumId w:val="1"/>
  </w:num>
  <w:num w:numId="41" w16cid:durableId="750543161">
    <w:abstractNumId w:val="29"/>
  </w:num>
  <w:num w:numId="42" w16cid:durableId="1290625509">
    <w:abstractNumId w:val="20"/>
  </w:num>
  <w:num w:numId="43" w16cid:durableId="1124419885">
    <w:abstractNumId w:val="19"/>
  </w:num>
  <w:num w:numId="44" w16cid:durableId="1880968370">
    <w:abstractNumId w:val="36"/>
  </w:num>
  <w:num w:numId="45" w16cid:durableId="388652905">
    <w:abstractNumId w:val="25"/>
  </w:num>
  <w:num w:numId="46" w16cid:durableId="1071344529">
    <w:abstractNumId w:val="26"/>
  </w:num>
  <w:num w:numId="47" w16cid:durableId="1779594526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1B7C"/>
    <w:rsid w:val="00010B6F"/>
    <w:rsid w:val="00011B67"/>
    <w:rsid w:val="00061C5F"/>
    <w:rsid w:val="00062C5A"/>
    <w:rsid w:val="00066990"/>
    <w:rsid w:val="000A6933"/>
    <w:rsid w:val="000B02E8"/>
    <w:rsid w:val="000B0AAE"/>
    <w:rsid w:val="000C0D47"/>
    <w:rsid w:val="000C5201"/>
    <w:rsid w:val="000C7A5D"/>
    <w:rsid w:val="000D16EC"/>
    <w:rsid w:val="000D4623"/>
    <w:rsid w:val="000D7FDB"/>
    <w:rsid w:val="000E6E49"/>
    <w:rsid w:val="00113176"/>
    <w:rsid w:val="001137CF"/>
    <w:rsid w:val="0012248E"/>
    <w:rsid w:val="001264DA"/>
    <w:rsid w:val="00137F89"/>
    <w:rsid w:val="00153080"/>
    <w:rsid w:val="00154BC7"/>
    <w:rsid w:val="0016364F"/>
    <w:rsid w:val="00165E1D"/>
    <w:rsid w:val="00170CCB"/>
    <w:rsid w:val="00174421"/>
    <w:rsid w:val="00182EBC"/>
    <w:rsid w:val="001830B7"/>
    <w:rsid w:val="00187E37"/>
    <w:rsid w:val="001927D0"/>
    <w:rsid w:val="0019595A"/>
    <w:rsid w:val="001A1A74"/>
    <w:rsid w:val="001A49BD"/>
    <w:rsid w:val="001C3FDB"/>
    <w:rsid w:val="001C65F0"/>
    <w:rsid w:val="001E7097"/>
    <w:rsid w:val="002008E1"/>
    <w:rsid w:val="00202635"/>
    <w:rsid w:val="0021264E"/>
    <w:rsid w:val="00224F59"/>
    <w:rsid w:val="00225CF0"/>
    <w:rsid w:val="002711CF"/>
    <w:rsid w:val="00277800"/>
    <w:rsid w:val="00284D44"/>
    <w:rsid w:val="002910F4"/>
    <w:rsid w:val="00295741"/>
    <w:rsid w:val="002A50F8"/>
    <w:rsid w:val="002B17EE"/>
    <w:rsid w:val="002C1A77"/>
    <w:rsid w:val="002D2954"/>
    <w:rsid w:val="002E0221"/>
    <w:rsid w:val="002E5B20"/>
    <w:rsid w:val="002F618D"/>
    <w:rsid w:val="00302C09"/>
    <w:rsid w:val="0030317B"/>
    <w:rsid w:val="00307E7C"/>
    <w:rsid w:val="00321979"/>
    <w:rsid w:val="00365E29"/>
    <w:rsid w:val="003756A9"/>
    <w:rsid w:val="0038439D"/>
    <w:rsid w:val="003B3224"/>
    <w:rsid w:val="003C1029"/>
    <w:rsid w:val="003D04F8"/>
    <w:rsid w:val="003D1B9F"/>
    <w:rsid w:val="003D34E1"/>
    <w:rsid w:val="003D65E9"/>
    <w:rsid w:val="003E1633"/>
    <w:rsid w:val="003E7A0E"/>
    <w:rsid w:val="003F7247"/>
    <w:rsid w:val="003F7DFD"/>
    <w:rsid w:val="00401F0F"/>
    <w:rsid w:val="00402D6A"/>
    <w:rsid w:val="00410E3D"/>
    <w:rsid w:val="00414B58"/>
    <w:rsid w:val="00417249"/>
    <w:rsid w:val="00426A25"/>
    <w:rsid w:val="00427F4E"/>
    <w:rsid w:val="00461CF7"/>
    <w:rsid w:val="00466A40"/>
    <w:rsid w:val="0047250F"/>
    <w:rsid w:val="004730D7"/>
    <w:rsid w:val="00476431"/>
    <w:rsid w:val="004778BD"/>
    <w:rsid w:val="00487566"/>
    <w:rsid w:val="004B4BA7"/>
    <w:rsid w:val="004C76C8"/>
    <w:rsid w:val="004D249E"/>
    <w:rsid w:val="004D3D26"/>
    <w:rsid w:val="004E2CBD"/>
    <w:rsid w:val="004F1B7C"/>
    <w:rsid w:val="00517F63"/>
    <w:rsid w:val="005340FC"/>
    <w:rsid w:val="00536D4F"/>
    <w:rsid w:val="00561AB8"/>
    <w:rsid w:val="0057420F"/>
    <w:rsid w:val="005810E7"/>
    <w:rsid w:val="0058296B"/>
    <w:rsid w:val="00587517"/>
    <w:rsid w:val="005C5AE0"/>
    <w:rsid w:val="005C6A3A"/>
    <w:rsid w:val="005D2DAE"/>
    <w:rsid w:val="005D3E3D"/>
    <w:rsid w:val="00611516"/>
    <w:rsid w:val="0061742D"/>
    <w:rsid w:val="00630130"/>
    <w:rsid w:val="006919BB"/>
    <w:rsid w:val="00694E16"/>
    <w:rsid w:val="006A0BE5"/>
    <w:rsid w:val="006A2B6D"/>
    <w:rsid w:val="006C1A3A"/>
    <w:rsid w:val="006C630A"/>
    <w:rsid w:val="006C7473"/>
    <w:rsid w:val="006D5D00"/>
    <w:rsid w:val="006D6D06"/>
    <w:rsid w:val="006E2C56"/>
    <w:rsid w:val="007025A3"/>
    <w:rsid w:val="00733273"/>
    <w:rsid w:val="0073733E"/>
    <w:rsid w:val="00740DBE"/>
    <w:rsid w:val="00741C41"/>
    <w:rsid w:val="007548B7"/>
    <w:rsid w:val="007615FB"/>
    <w:rsid w:val="00772FCD"/>
    <w:rsid w:val="00787801"/>
    <w:rsid w:val="00787899"/>
    <w:rsid w:val="0079081C"/>
    <w:rsid w:val="00792715"/>
    <w:rsid w:val="00792E30"/>
    <w:rsid w:val="00794303"/>
    <w:rsid w:val="007A0C56"/>
    <w:rsid w:val="007A4E1B"/>
    <w:rsid w:val="007B1FB8"/>
    <w:rsid w:val="007B5184"/>
    <w:rsid w:val="007B629A"/>
    <w:rsid w:val="00801B4F"/>
    <w:rsid w:val="008049E6"/>
    <w:rsid w:val="008054C1"/>
    <w:rsid w:val="00812A83"/>
    <w:rsid w:val="00812BBC"/>
    <w:rsid w:val="0081328D"/>
    <w:rsid w:val="0081447C"/>
    <w:rsid w:val="00821BAC"/>
    <w:rsid w:val="00825FAD"/>
    <w:rsid w:val="008328A5"/>
    <w:rsid w:val="00833C7E"/>
    <w:rsid w:val="00850A09"/>
    <w:rsid w:val="008855FD"/>
    <w:rsid w:val="00892275"/>
    <w:rsid w:val="00893721"/>
    <w:rsid w:val="00893E39"/>
    <w:rsid w:val="00895455"/>
    <w:rsid w:val="008A5C2F"/>
    <w:rsid w:val="008B2D63"/>
    <w:rsid w:val="008D2D3A"/>
    <w:rsid w:val="008F0CB6"/>
    <w:rsid w:val="008F640B"/>
    <w:rsid w:val="00903E7B"/>
    <w:rsid w:val="00911132"/>
    <w:rsid w:val="00911834"/>
    <w:rsid w:val="00912EE6"/>
    <w:rsid w:val="009142BA"/>
    <w:rsid w:val="009147EF"/>
    <w:rsid w:val="0092059C"/>
    <w:rsid w:val="00924C4C"/>
    <w:rsid w:val="009418EA"/>
    <w:rsid w:val="00956E50"/>
    <w:rsid w:val="00973AE8"/>
    <w:rsid w:val="009D4124"/>
    <w:rsid w:val="009D615F"/>
    <w:rsid w:val="009E2135"/>
    <w:rsid w:val="009E31E7"/>
    <w:rsid w:val="009E6FF2"/>
    <w:rsid w:val="00A12361"/>
    <w:rsid w:val="00A23F2F"/>
    <w:rsid w:val="00A420DB"/>
    <w:rsid w:val="00A53099"/>
    <w:rsid w:val="00A848C6"/>
    <w:rsid w:val="00A91D87"/>
    <w:rsid w:val="00A94C42"/>
    <w:rsid w:val="00AA12F9"/>
    <w:rsid w:val="00AA1CDB"/>
    <w:rsid w:val="00AA2972"/>
    <w:rsid w:val="00AA784F"/>
    <w:rsid w:val="00AB6275"/>
    <w:rsid w:val="00AC1647"/>
    <w:rsid w:val="00AD6AEC"/>
    <w:rsid w:val="00AD78B2"/>
    <w:rsid w:val="00AD7A94"/>
    <w:rsid w:val="00AF7A72"/>
    <w:rsid w:val="00B019DC"/>
    <w:rsid w:val="00B05BDF"/>
    <w:rsid w:val="00B1369D"/>
    <w:rsid w:val="00B1747A"/>
    <w:rsid w:val="00B4330D"/>
    <w:rsid w:val="00B440B2"/>
    <w:rsid w:val="00B47471"/>
    <w:rsid w:val="00B51D12"/>
    <w:rsid w:val="00B77C3C"/>
    <w:rsid w:val="00B81064"/>
    <w:rsid w:val="00B844C7"/>
    <w:rsid w:val="00B91B12"/>
    <w:rsid w:val="00B9370F"/>
    <w:rsid w:val="00B93FEB"/>
    <w:rsid w:val="00BA65B9"/>
    <w:rsid w:val="00BC2392"/>
    <w:rsid w:val="00BE5AFC"/>
    <w:rsid w:val="00C177EC"/>
    <w:rsid w:val="00C4518A"/>
    <w:rsid w:val="00C5191F"/>
    <w:rsid w:val="00C53571"/>
    <w:rsid w:val="00C546C5"/>
    <w:rsid w:val="00C706E2"/>
    <w:rsid w:val="00C7429F"/>
    <w:rsid w:val="00C80C36"/>
    <w:rsid w:val="00C919F9"/>
    <w:rsid w:val="00C92CB7"/>
    <w:rsid w:val="00C9554B"/>
    <w:rsid w:val="00CA405C"/>
    <w:rsid w:val="00CC6A10"/>
    <w:rsid w:val="00CD3876"/>
    <w:rsid w:val="00CF1F81"/>
    <w:rsid w:val="00CF6A7F"/>
    <w:rsid w:val="00D02E9F"/>
    <w:rsid w:val="00D11204"/>
    <w:rsid w:val="00D35100"/>
    <w:rsid w:val="00D4102F"/>
    <w:rsid w:val="00D42921"/>
    <w:rsid w:val="00D527EF"/>
    <w:rsid w:val="00D56888"/>
    <w:rsid w:val="00D86945"/>
    <w:rsid w:val="00D91801"/>
    <w:rsid w:val="00D96E60"/>
    <w:rsid w:val="00DB1602"/>
    <w:rsid w:val="00DB6955"/>
    <w:rsid w:val="00DB6B24"/>
    <w:rsid w:val="00DC6BB0"/>
    <w:rsid w:val="00DD49B7"/>
    <w:rsid w:val="00DE25C7"/>
    <w:rsid w:val="00DF0336"/>
    <w:rsid w:val="00DF743F"/>
    <w:rsid w:val="00E25628"/>
    <w:rsid w:val="00E261C2"/>
    <w:rsid w:val="00E333AC"/>
    <w:rsid w:val="00E458A8"/>
    <w:rsid w:val="00E52999"/>
    <w:rsid w:val="00E5577E"/>
    <w:rsid w:val="00E55CC8"/>
    <w:rsid w:val="00E6021A"/>
    <w:rsid w:val="00E628B6"/>
    <w:rsid w:val="00E703D1"/>
    <w:rsid w:val="00E72796"/>
    <w:rsid w:val="00EA241E"/>
    <w:rsid w:val="00EA2B77"/>
    <w:rsid w:val="00ED6CA6"/>
    <w:rsid w:val="00EE7E13"/>
    <w:rsid w:val="00EF3BC1"/>
    <w:rsid w:val="00EF4338"/>
    <w:rsid w:val="00EF6B01"/>
    <w:rsid w:val="00F01419"/>
    <w:rsid w:val="00F0160A"/>
    <w:rsid w:val="00F06533"/>
    <w:rsid w:val="00F31FF5"/>
    <w:rsid w:val="00F403C4"/>
    <w:rsid w:val="00F41480"/>
    <w:rsid w:val="00F60F81"/>
    <w:rsid w:val="00F7394C"/>
    <w:rsid w:val="00F82F3C"/>
    <w:rsid w:val="00F86813"/>
    <w:rsid w:val="00FA6E26"/>
    <w:rsid w:val="00FB0398"/>
    <w:rsid w:val="00FB2F00"/>
    <w:rsid w:val="00FB6876"/>
    <w:rsid w:val="00FC3725"/>
    <w:rsid w:val="00FC388E"/>
    <w:rsid w:val="00FC4A53"/>
    <w:rsid w:val="00FC52DD"/>
    <w:rsid w:val="00FF215E"/>
    <w:rsid w:val="00FF2DB1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C26B"/>
  <w15:chartTrackingRefBased/>
  <w15:docId w15:val="{0F58AB4A-7FD1-4CA5-B93F-A8ED4D0DE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1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548B7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7548B7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91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D91801"/>
    <w:pPr>
      <w:widowControl w:val="0"/>
      <w:autoSpaceDE w:val="0"/>
      <w:autoSpaceDN w:val="0"/>
      <w:spacing w:before="75" w:after="0" w:line="240" w:lineRule="auto"/>
      <w:ind w:left="83"/>
    </w:pPr>
    <w:rPr>
      <w:rFonts w:ascii="Verdana" w:eastAsia="Verdana" w:hAnsi="Verdana" w:cs="Verdana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A77"/>
  </w:style>
  <w:style w:type="paragraph" w:styleId="Stopka">
    <w:name w:val="footer"/>
    <w:basedOn w:val="Normalny"/>
    <w:link w:val="StopkaZnak"/>
    <w:uiPriority w:val="99"/>
    <w:unhideWhenUsed/>
    <w:rsid w:val="002C1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1A77"/>
  </w:style>
  <w:style w:type="paragraph" w:styleId="Tekstdymka">
    <w:name w:val="Balloon Text"/>
    <w:basedOn w:val="Normalny"/>
    <w:link w:val="TekstdymkaZnak"/>
    <w:uiPriority w:val="99"/>
    <w:semiHidden/>
    <w:unhideWhenUsed/>
    <w:rsid w:val="0048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56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D4623"/>
    <w:pPr>
      <w:spacing w:line="254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D4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2D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2D6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2D6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2D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2D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9A6E8-2647-45A7-963F-886E3F8B6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11</Pages>
  <Words>2478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Urbaniak</dc:creator>
  <cp:keywords/>
  <dc:description/>
  <cp:lastModifiedBy>Paweł Urbaniak</cp:lastModifiedBy>
  <cp:revision>11</cp:revision>
  <dcterms:created xsi:type="dcterms:W3CDTF">2023-03-13T14:03:00Z</dcterms:created>
  <dcterms:modified xsi:type="dcterms:W3CDTF">2023-04-17T12:04:00Z</dcterms:modified>
</cp:coreProperties>
</file>